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F1C5" w14:textId="77777777" w:rsidR="00B03EE5" w:rsidRPr="003D6CA4" w:rsidRDefault="001C7011" w:rsidP="001C7011">
      <w:pPr>
        <w:spacing w:line="240" w:lineRule="auto"/>
        <w:jc w:val="right"/>
        <w:rPr>
          <w:rFonts w:cs="Times New Roman"/>
          <w:b/>
          <w:sz w:val="20"/>
          <w:szCs w:val="20"/>
        </w:rPr>
      </w:pPr>
      <w:r w:rsidRPr="003D6CA4">
        <w:rPr>
          <w:rFonts w:cs="Times New Roman"/>
          <w:b/>
          <w:sz w:val="20"/>
          <w:szCs w:val="20"/>
        </w:rPr>
        <w:t>Opole, 12 styczeń 2015 r.</w:t>
      </w:r>
    </w:p>
    <w:p w14:paraId="67C3E835" w14:textId="77777777" w:rsidR="00B03EE5" w:rsidRDefault="00B03EE5" w:rsidP="0051263F">
      <w:pPr>
        <w:spacing w:line="240" w:lineRule="auto"/>
        <w:jc w:val="center"/>
        <w:rPr>
          <w:b/>
          <w:sz w:val="20"/>
          <w:szCs w:val="20"/>
        </w:rPr>
      </w:pPr>
    </w:p>
    <w:p w14:paraId="61B02AB2" w14:textId="77777777" w:rsidR="00B03EE5" w:rsidRDefault="00B03EE5" w:rsidP="0051263F">
      <w:pPr>
        <w:spacing w:line="240" w:lineRule="auto"/>
        <w:jc w:val="center"/>
        <w:rPr>
          <w:b/>
          <w:sz w:val="20"/>
          <w:szCs w:val="20"/>
        </w:rPr>
      </w:pPr>
    </w:p>
    <w:p w14:paraId="3E62C8A7" w14:textId="77777777" w:rsidR="00997E45" w:rsidRPr="0051263F" w:rsidRDefault="0051263F" w:rsidP="0051263F">
      <w:pPr>
        <w:spacing w:line="240" w:lineRule="auto"/>
        <w:jc w:val="center"/>
        <w:rPr>
          <w:b/>
          <w:sz w:val="20"/>
          <w:szCs w:val="20"/>
        </w:rPr>
      </w:pPr>
      <w:r w:rsidRPr="0051263F">
        <w:rPr>
          <w:b/>
          <w:sz w:val="20"/>
          <w:szCs w:val="20"/>
        </w:rPr>
        <w:t>SPRAWOZDANIE Z DZIAŁALNOŚCI UCZELNIAN</w:t>
      </w:r>
      <w:r w:rsidR="00086A16">
        <w:rPr>
          <w:b/>
          <w:sz w:val="20"/>
          <w:szCs w:val="20"/>
        </w:rPr>
        <w:t>EGO SYSTEMU DOSKONALENIA JAKOŚCI</w:t>
      </w:r>
      <w:r w:rsidRPr="0051263F">
        <w:rPr>
          <w:b/>
          <w:sz w:val="20"/>
          <w:szCs w:val="20"/>
        </w:rPr>
        <w:t xml:space="preserve"> KSZTAŁCENIA</w:t>
      </w:r>
    </w:p>
    <w:p w14:paraId="6EB88E46" w14:textId="77777777" w:rsidR="0051263F" w:rsidRDefault="0051263F" w:rsidP="0051263F">
      <w:pPr>
        <w:spacing w:line="240" w:lineRule="auto"/>
        <w:jc w:val="center"/>
        <w:rPr>
          <w:b/>
          <w:sz w:val="20"/>
          <w:szCs w:val="20"/>
        </w:rPr>
      </w:pPr>
      <w:r w:rsidRPr="0051263F">
        <w:rPr>
          <w:b/>
          <w:sz w:val="20"/>
          <w:szCs w:val="20"/>
        </w:rPr>
        <w:t>W UNIWERSYTECIE OPOLSKIM W ROKU AKADEMICKIM 2013/2014</w:t>
      </w:r>
    </w:p>
    <w:p w14:paraId="39370AF1" w14:textId="77777777" w:rsidR="0051263F" w:rsidRPr="0001329F" w:rsidRDefault="0051263F" w:rsidP="005126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29F">
        <w:rPr>
          <w:rFonts w:ascii="Times New Roman" w:hAnsi="Times New Roman" w:cs="Times New Roman"/>
          <w:b/>
          <w:sz w:val="24"/>
          <w:szCs w:val="24"/>
        </w:rPr>
        <w:t>I.  Informacje wstępne</w:t>
      </w:r>
    </w:p>
    <w:p w14:paraId="0FAB8E9A" w14:textId="77777777" w:rsidR="00ED4A47" w:rsidRDefault="0001329F" w:rsidP="00D54D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0983" w:rsidRPr="00A307E7">
        <w:rPr>
          <w:rFonts w:ascii="Times New Roman" w:hAnsi="Times New Roman" w:cs="Times New Roman"/>
          <w:sz w:val="24"/>
          <w:szCs w:val="24"/>
        </w:rPr>
        <w:t>S</w:t>
      </w:r>
      <w:r w:rsidR="00F742B0" w:rsidRPr="00A307E7">
        <w:rPr>
          <w:rFonts w:ascii="Times New Roman" w:hAnsi="Times New Roman" w:cs="Times New Roman"/>
          <w:sz w:val="24"/>
          <w:szCs w:val="24"/>
        </w:rPr>
        <w:t>prawozdanie jest podsumowaniem funkcjonowania Uc</w:t>
      </w:r>
      <w:r w:rsidR="00660983" w:rsidRPr="00A307E7">
        <w:rPr>
          <w:rFonts w:ascii="Times New Roman" w:hAnsi="Times New Roman" w:cs="Times New Roman"/>
          <w:sz w:val="24"/>
          <w:szCs w:val="24"/>
        </w:rPr>
        <w:t>zelnianego Systemu  D</w:t>
      </w:r>
      <w:r w:rsidR="00927196">
        <w:rPr>
          <w:rFonts w:ascii="Times New Roman" w:hAnsi="Times New Roman" w:cs="Times New Roman"/>
          <w:sz w:val="24"/>
          <w:szCs w:val="24"/>
        </w:rPr>
        <w:t xml:space="preserve">oskonalenia Jakości Kształcenia </w:t>
      </w:r>
      <w:r w:rsidR="00F742B0" w:rsidRPr="00A307E7">
        <w:rPr>
          <w:rFonts w:ascii="Times New Roman" w:hAnsi="Times New Roman" w:cs="Times New Roman"/>
          <w:sz w:val="24"/>
          <w:szCs w:val="24"/>
        </w:rPr>
        <w:t>w ramach p</w:t>
      </w:r>
      <w:r w:rsidR="00660983" w:rsidRPr="00A307E7">
        <w:rPr>
          <w:rFonts w:ascii="Times New Roman" w:hAnsi="Times New Roman" w:cs="Times New Roman"/>
          <w:sz w:val="24"/>
          <w:szCs w:val="24"/>
        </w:rPr>
        <w:t>oszczególnych obszarów podlegaj</w:t>
      </w:r>
      <w:r w:rsidR="00F742B0" w:rsidRPr="00A307E7">
        <w:rPr>
          <w:rFonts w:ascii="Times New Roman" w:hAnsi="Times New Roman" w:cs="Times New Roman"/>
          <w:sz w:val="24"/>
          <w:szCs w:val="24"/>
        </w:rPr>
        <w:t>ących monitor</w:t>
      </w:r>
      <w:r w:rsidR="00660983" w:rsidRPr="00A307E7">
        <w:rPr>
          <w:rFonts w:ascii="Times New Roman" w:hAnsi="Times New Roman" w:cs="Times New Roman"/>
          <w:sz w:val="24"/>
          <w:szCs w:val="24"/>
        </w:rPr>
        <w:t xml:space="preserve">owaniu. </w:t>
      </w:r>
      <w:r w:rsidR="00086A16">
        <w:rPr>
          <w:rFonts w:ascii="Times New Roman" w:hAnsi="Times New Roman" w:cs="Times New Roman"/>
          <w:sz w:val="24"/>
          <w:szCs w:val="24"/>
        </w:rPr>
        <w:t>Sprawozdanie zostało sporządzone w oparciu o informacje zawarte w dw</w:t>
      </w:r>
      <w:r w:rsidR="00ED4A47">
        <w:rPr>
          <w:rFonts w:ascii="Times New Roman" w:hAnsi="Times New Roman" w:cs="Times New Roman"/>
          <w:sz w:val="24"/>
          <w:szCs w:val="24"/>
        </w:rPr>
        <w:t>óch</w:t>
      </w:r>
      <w:r w:rsidR="00086A16">
        <w:rPr>
          <w:rFonts w:ascii="Times New Roman" w:hAnsi="Times New Roman" w:cs="Times New Roman"/>
          <w:sz w:val="24"/>
          <w:szCs w:val="24"/>
        </w:rPr>
        <w:t xml:space="preserve"> sprawozdania</w:t>
      </w:r>
      <w:r w:rsidR="00ED4A47">
        <w:rPr>
          <w:rFonts w:ascii="Times New Roman" w:hAnsi="Times New Roman" w:cs="Times New Roman"/>
          <w:sz w:val="24"/>
          <w:szCs w:val="24"/>
        </w:rPr>
        <w:t>ch</w:t>
      </w:r>
      <w:r w:rsidR="00086A16">
        <w:rPr>
          <w:rFonts w:ascii="Times New Roman" w:hAnsi="Times New Roman" w:cs="Times New Roman"/>
          <w:sz w:val="24"/>
          <w:szCs w:val="24"/>
        </w:rPr>
        <w:t>, które zostały opracowane</w:t>
      </w:r>
      <w:r w:rsidR="00ED4A47">
        <w:rPr>
          <w:rFonts w:ascii="Times New Roman" w:hAnsi="Times New Roman" w:cs="Times New Roman"/>
          <w:sz w:val="24"/>
          <w:szCs w:val="24"/>
        </w:rPr>
        <w:t xml:space="preserve"> </w:t>
      </w:r>
      <w:r w:rsidR="00612B02">
        <w:rPr>
          <w:rFonts w:ascii="Times New Roman" w:hAnsi="Times New Roman" w:cs="Times New Roman"/>
          <w:sz w:val="24"/>
          <w:szCs w:val="24"/>
        </w:rPr>
        <w:t>przez</w:t>
      </w:r>
      <w:r w:rsidR="00ED4A47">
        <w:rPr>
          <w:rFonts w:ascii="Times New Roman" w:hAnsi="Times New Roman" w:cs="Times New Roman"/>
          <w:sz w:val="24"/>
          <w:szCs w:val="24"/>
        </w:rPr>
        <w:t xml:space="preserve"> :</w:t>
      </w:r>
      <w:r w:rsidR="00086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A759F" w14:textId="77777777" w:rsidR="00660983" w:rsidRPr="00ED4A47" w:rsidRDefault="00660983" w:rsidP="00D54D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47">
        <w:rPr>
          <w:rFonts w:ascii="Times New Roman" w:hAnsi="Times New Roman" w:cs="Times New Roman"/>
          <w:sz w:val="24"/>
          <w:szCs w:val="24"/>
        </w:rPr>
        <w:t>Uczelnianą Komisję ds. Doskonalenia Jakości Kształcenia (załącznik 1)</w:t>
      </w:r>
    </w:p>
    <w:p w14:paraId="31CF4023" w14:textId="77777777" w:rsidR="001218F1" w:rsidRDefault="00660983" w:rsidP="001218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7E7">
        <w:rPr>
          <w:rFonts w:ascii="Times New Roman" w:hAnsi="Times New Roman" w:cs="Times New Roman"/>
          <w:sz w:val="24"/>
          <w:szCs w:val="24"/>
        </w:rPr>
        <w:t>Uczelnianą Komisję ds. Oceny Jakości Kształcenia (załącznik 2)</w:t>
      </w:r>
    </w:p>
    <w:p w14:paraId="76DC3D5A" w14:textId="77777777" w:rsidR="00660983" w:rsidRPr="00D04A12" w:rsidRDefault="001218F1" w:rsidP="00D54DF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18F1">
        <w:rPr>
          <w:rFonts w:ascii="Times New Roman" w:hAnsi="Times New Roman" w:cs="Times New Roman"/>
          <w:sz w:val="24"/>
          <w:szCs w:val="24"/>
        </w:rPr>
        <w:t>W sprawozdaniach tych</w:t>
      </w:r>
      <w:r>
        <w:rPr>
          <w:rFonts w:ascii="Times New Roman" w:hAnsi="Times New Roman" w:cs="Times New Roman"/>
          <w:sz w:val="24"/>
          <w:szCs w:val="24"/>
        </w:rPr>
        <w:t xml:space="preserve"> zawarty został opis</w:t>
      </w:r>
      <w:r w:rsidRPr="001218F1">
        <w:rPr>
          <w:rFonts w:ascii="Times New Roman" w:hAnsi="Times New Roman" w:cs="Times New Roman"/>
          <w:sz w:val="24"/>
          <w:szCs w:val="24"/>
        </w:rPr>
        <w:t xml:space="preserve"> działań </w:t>
      </w:r>
      <w:r>
        <w:rPr>
          <w:rFonts w:ascii="Times New Roman" w:hAnsi="Times New Roman" w:cs="Times New Roman"/>
          <w:sz w:val="24"/>
          <w:szCs w:val="24"/>
        </w:rPr>
        <w:t xml:space="preserve">projakościowych </w:t>
      </w:r>
      <w:r w:rsidRPr="001218F1">
        <w:rPr>
          <w:rFonts w:ascii="Times New Roman" w:hAnsi="Times New Roman" w:cs="Times New Roman"/>
          <w:sz w:val="24"/>
          <w:szCs w:val="24"/>
        </w:rPr>
        <w:t>prowadzonych w poszczególnych wydziałach i</w:t>
      </w:r>
      <w:r>
        <w:rPr>
          <w:rFonts w:ascii="Times New Roman" w:hAnsi="Times New Roman" w:cs="Times New Roman"/>
          <w:sz w:val="24"/>
          <w:szCs w:val="24"/>
        </w:rPr>
        <w:t xml:space="preserve"> jednostkach ogólnouczelnianych. P</w:t>
      </w:r>
      <w:r w:rsidRPr="001218F1">
        <w:rPr>
          <w:rFonts w:ascii="Times New Roman" w:hAnsi="Times New Roman" w:cs="Times New Roman"/>
          <w:bCs/>
          <w:sz w:val="24"/>
          <w:szCs w:val="24"/>
        </w:rPr>
        <w:t xml:space="preserve">oniżej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przedstawiono </w:t>
      </w:r>
      <w:r w:rsidRPr="001218F1">
        <w:rPr>
          <w:rFonts w:ascii="Times New Roman" w:hAnsi="Times New Roman" w:cs="Times New Roman"/>
          <w:bCs/>
          <w:sz w:val="24"/>
          <w:szCs w:val="24"/>
        </w:rPr>
        <w:t xml:space="preserve">działania zmierzające do zapewnienia jakości kształcenia w Uniwersytecie Opolskim w roku akademickim 2013/2014 oraz </w:t>
      </w:r>
      <w:r w:rsidR="00D54DFA">
        <w:rPr>
          <w:rFonts w:ascii="Times New Roman" w:hAnsi="Times New Roman" w:cs="Times New Roman"/>
          <w:bCs/>
          <w:sz w:val="24"/>
          <w:szCs w:val="24"/>
        </w:rPr>
        <w:t>sformułowano</w:t>
      </w:r>
      <w:r w:rsidRPr="001218F1">
        <w:rPr>
          <w:rFonts w:ascii="Times New Roman" w:hAnsi="Times New Roman" w:cs="Times New Roman"/>
          <w:bCs/>
          <w:sz w:val="24"/>
          <w:szCs w:val="24"/>
        </w:rPr>
        <w:t xml:space="preserve"> rekomendacje w tym zakresie.</w:t>
      </w:r>
    </w:p>
    <w:p w14:paraId="7A2AA033" w14:textId="77777777" w:rsidR="0001329F" w:rsidRDefault="00561AAF" w:rsidP="00D54D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29F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026983" w:rsidRPr="0001329F">
        <w:rPr>
          <w:rFonts w:ascii="Times New Roman" w:hAnsi="Times New Roman" w:cs="Times New Roman"/>
          <w:b/>
          <w:sz w:val="24"/>
          <w:szCs w:val="24"/>
        </w:rPr>
        <w:t xml:space="preserve">Uczelniany System Doskonalenia Jakości Kształcenia-powołanie  nowej struktury </w:t>
      </w:r>
    </w:p>
    <w:p w14:paraId="5050C421" w14:textId="77777777" w:rsidR="00732DA0" w:rsidRPr="0001329F" w:rsidRDefault="0001329F" w:rsidP="00D54D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26983" w:rsidRPr="00A307E7">
        <w:rPr>
          <w:rFonts w:ascii="Times New Roman" w:hAnsi="Times New Roman" w:cs="Times New Roman"/>
          <w:sz w:val="24"/>
          <w:szCs w:val="24"/>
        </w:rPr>
        <w:t xml:space="preserve">W roku akademickim 2013/2014 </w:t>
      </w:r>
      <w:r w:rsidR="00626457" w:rsidRPr="00A307E7">
        <w:rPr>
          <w:rFonts w:ascii="Times New Roman" w:hAnsi="Times New Roman" w:cs="Times New Roman"/>
          <w:sz w:val="24"/>
          <w:szCs w:val="24"/>
        </w:rPr>
        <w:t xml:space="preserve"> w Uniwersytecie Opolskim powołano </w:t>
      </w:r>
      <w:r w:rsidR="00732DA0" w:rsidRPr="00A307E7">
        <w:rPr>
          <w:rFonts w:ascii="Times New Roman" w:hAnsi="Times New Roman" w:cs="Times New Roman"/>
          <w:sz w:val="24"/>
          <w:szCs w:val="24"/>
        </w:rPr>
        <w:t>Uczelniany System</w:t>
      </w:r>
      <w:r w:rsidR="00026983" w:rsidRPr="00A307E7">
        <w:rPr>
          <w:rFonts w:ascii="Times New Roman" w:hAnsi="Times New Roman" w:cs="Times New Roman"/>
          <w:sz w:val="24"/>
          <w:szCs w:val="24"/>
        </w:rPr>
        <w:t xml:space="preserve"> Doskonale</w:t>
      </w:r>
      <w:r w:rsidR="00732DA0" w:rsidRPr="00A307E7">
        <w:rPr>
          <w:rFonts w:ascii="Times New Roman" w:hAnsi="Times New Roman" w:cs="Times New Roman"/>
          <w:sz w:val="24"/>
          <w:szCs w:val="24"/>
        </w:rPr>
        <w:t xml:space="preserve">nia Jakości Kształcenia </w:t>
      </w:r>
      <w:r w:rsidR="00732DA0">
        <w:rPr>
          <w:rFonts w:ascii="Times New Roman" w:hAnsi="Times New Roman" w:cs="Times New Roman"/>
          <w:sz w:val="24"/>
          <w:szCs w:val="24"/>
        </w:rPr>
        <w:t>(USDJK).</w:t>
      </w:r>
      <w:r w:rsidR="00A307E7">
        <w:rPr>
          <w:rFonts w:ascii="Times New Roman" w:hAnsi="Times New Roman" w:cs="Times New Roman"/>
          <w:sz w:val="24"/>
          <w:szCs w:val="24"/>
        </w:rPr>
        <w:t xml:space="preserve"> Podstawę</w:t>
      </w:r>
      <w:r w:rsidR="00732DA0">
        <w:rPr>
          <w:rFonts w:ascii="Times New Roman" w:hAnsi="Times New Roman" w:cs="Times New Roman"/>
          <w:sz w:val="24"/>
          <w:szCs w:val="24"/>
        </w:rPr>
        <w:t xml:space="preserve"> funkcjonowania USDJK  stanowiły </w:t>
      </w:r>
      <w:r w:rsidR="00750FF6">
        <w:rPr>
          <w:rFonts w:ascii="Times New Roman" w:hAnsi="Times New Roman" w:cs="Times New Roman"/>
          <w:sz w:val="24"/>
          <w:szCs w:val="24"/>
        </w:rPr>
        <w:t xml:space="preserve">wydane w roku akademickim 2013/2014 </w:t>
      </w:r>
      <w:r w:rsidR="00732DA0">
        <w:rPr>
          <w:rFonts w:ascii="Times New Roman" w:hAnsi="Times New Roman" w:cs="Times New Roman"/>
          <w:sz w:val="24"/>
          <w:szCs w:val="24"/>
        </w:rPr>
        <w:t>wewnętrzne akty prawne:</w:t>
      </w:r>
    </w:p>
    <w:p w14:paraId="45810CB7" w14:textId="77777777" w:rsidR="00026983" w:rsidRDefault="00026983" w:rsidP="0001329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A0">
        <w:rPr>
          <w:rFonts w:ascii="Times New Roman" w:hAnsi="Times New Roman" w:cs="Times New Roman"/>
          <w:sz w:val="24"/>
          <w:szCs w:val="24"/>
        </w:rPr>
        <w:t>Zarządzenie nr 7/2014 Rektora Uniwersytetu Opolskiego z dnia 28 lutego 2014 r. w sprawie: Uczelnianego Systemu Doskonalenia Jakości Kształcenia w Uniwersytecie Opolskim.</w:t>
      </w:r>
    </w:p>
    <w:p w14:paraId="02D1A373" w14:textId="77777777" w:rsidR="00732DA0" w:rsidRPr="00A307E7" w:rsidRDefault="00732DA0" w:rsidP="00732DA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7E7">
        <w:rPr>
          <w:rFonts w:ascii="Times New Roman" w:hAnsi="Times New Roman" w:cs="Times New Roman"/>
          <w:sz w:val="24"/>
          <w:szCs w:val="24"/>
        </w:rPr>
        <w:t>Zarządzenie nr 8/2014 Rektora Uniwersytetu Opolskiego z dnia 28 lutego 2014 r. w sprawie powołania Pełnomocnika Rektora UO ds. Jakości Kształcenia w Uniwersytecie Opolskim</w:t>
      </w:r>
    </w:p>
    <w:p w14:paraId="3F781385" w14:textId="77777777" w:rsidR="00732DA0" w:rsidRPr="00A307E7" w:rsidRDefault="00732DA0" w:rsidP="00732DA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7E7">
        <w:rPr>
          <w:rFonts w:ascii="Times New Roman" w:hAnsi="Times New Roman" w:cs="Times New Roman"/>
          <w:sz w:val="24"/>
          <w:szCs w:val="24"/>
        </w:rPr>
        <w:t>Zarządzenie nr 17/2014 Rektora Uniwersytetu Opolskiego z dnia 12 maja 2014 r. w sprawie: powołania Uczelnianej Komisji ds. Doskonalenia Jakości Kształcenia i Uczelnianej Komisji ds. Oceny Jakości Kształcenia w Uniwersytecie Opolskim</w:t>
      </w:r>
    </w:p>
    <w:p w14:paraId="7C91BD9E" w14:textId="77777777" w:rsidR="00A307E7" w:rsidRDefault="00A307E7" w:rsidP="00732DA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7E7">
        <w:rPr>
          <w:rFonts w:ascii="Times New Roman" w:hAnsi="Times New Roman" w:cs="Times New Roman"/>
          <w:sz w:val="24"/>
          <w:szCs w:val="24"/>
        </w:rPr>
        <w:t>Decyzja nr 4/2014 Prorektora ds. kształcenia i studentów z dnia 20 czerwca 2014r. w sprawie wprowadzenia wzorów sprawozdań Uczelnianego Systemu Doskonalenia Jakości Kształcenia w Uniwersytecie Opolskim</w:t>
      </w:r>
    </w:p>
    <w:p w14:paraId="7E24413E" w14:textId="77777777" w:rsidR="00A307E7" w:rsidRPr="00A307E7" w:rsidRDefault="00A307E7" w:rsidP="00A307E7">
      <w:pPr>
        <w:pStyle w:val="Akapitzlist"/>
        <w:numPr>
          <w:ilvl w:val="0"/>
          <w:numId w:val="2"/>
        </w:numPr>
        <w:spacing w:after="0" w:line="360" w:lineRule="auto"/>
        <w:ind w:left="709" w:hanging="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Zarządzenie nr 47/2014 </w:t>
      </w:r>
      <w:r w:rsidRPr="00A307E7">
        <w:rPr>
          <w:rFonts w:ascii="Times New Roman" w:hAnsi="Times New Roman" w:cs="Times New Roman"/>
          <w:sz w:val="24"/>
          <w:szCs w:val="24"/>
        </w:rPr>
        <w:t>Rektora Uniwersytetu Opolskiego z dnia 17 listopada 2014 r. w sprawie:</w:t>
      </w:r>
      <w:r w:rsidRPr="00A307E7">
        <w:rPr>
          <w:rFonts w:ascii="Times New Roman" w:hAnsi="Times New Roman"/>
          <w:b/>
          <w:sz w:val="24"/>
          <w:szCs w:val="24"/>
        </w:rPr>
        <w:t xml:space="preserve"> </w:t>
      </w:r>
      <w:r w:rsidRPr="00A307E7">
        <w:rPr>
          <w:rFonts w:ascii="Times New Roman" w:eastAsia="Calibri" w:hAnsi="Times New Roman" w:cs="Times New Roman"/>
          <w:sz w:val="24"/>
          <w:szCs w:val="24"/>
        </w:rPr>
        <w:t xml:space="preserve">wprowadzenia Regulaminu hospitacji zajęć dydaktycznych oraz wzoru kwestionariusza hospitacji zajęć w Uniwersytecie Opolskim. </w:t>
      </w:r>
    </w:p>
    <w:p w14:paraId="4FE7E8A0" w14:textId="77777777" w:rsidR="00A307E7" w:rsidRDefault="00A307E7" w:rsidP="00A307E7">
      <w:pPr>
        <w:pStyle w:val="Domylni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07E7">
        <w:rPr>
          <w:rFonts w:ascii="Times New Roman" w:hAnsi="Times New Roman"/>
          <w:sz w:val="24"/>
          <w:szCs w:val="24"/>
        </w:rPr>
        <w:t xml:space="preserve">Zarządzenie nr </w:t>
      </w:r>
      <w:r>
        <w:rPr>
          <w:rFonts w:ascii="Times New Roman" w:hAnsi="Times New Roman"/>
          <w:sz w:val="24"/>
          <w:szCs w:val="24"/>
        </w:rPr>
        <w:t>48</w:t>
      </w:r>
      <w:r w:rsidRPr="00A307E7">
        <w:rPr>
          <w:rFonts w:ascii="Times New Roman" w:hAnsi="Times New Roman"/>
          <w:sz w:val="24"/>
          <w:szCs w:val="24"/>
        </w:rPr>
        <w:t>/2014 Rektora Uniwer</w:t>
      </w:r>
      <w:r>
        <w:rPr>
          <w:rFonts w:ascii="Times New Roman" w:hAnsi="Times New Roman"/>
          <w:sz w:val="24"/>
          <w:szCs w:val="24"/>
        </w:rPr>
        <w:t>sytetu Opolskiego z dnia 17 listopada</w:t>
      </w:r>
      <w:r w:rsidRPr="00A307E7">
        <w:rPr>
          <w:rFonts w:ascii="Times New Roman" w:hAnsi="Times New Roman"/>
          <w:sz w:val="24"/>
          <w:szCs w:val="24"/>
        </w:rPr>
        <w:t xml:space="preserve"> 2014 r. w sprawie:</w:t>
      </w:r>
      <w:r w:rsidRPr="00A307E7">
        <w:rPr>
          <w:rFonts w:ascii="Times New Roman" w:hAnsi="Times New Roman"/>
          <w:b/>
          <w:sz w:val="24"/>
          <w:szCs w:val="24"/>
        </w:rPr>
        <w:t xml:space="preserve"> </w:t>
      </w:r>
      <w:r w:rsidRPr="00A307E7">
        <w:rPr>
          <w:rFonts w:ascii="Times New Roman" w:hAnsi="Times New Roman"/>
          <w:sz w:val="24"/>
          <w:szCs w:val="24"/>
        </w:rPr>
        <w:t>wprowadzenia Procedur Jakości Kształcenia obowiązujących w Uniwersytecie Opolskim</w:t>
      </w:r>
      <w:r w:rsidRPr="009B421B">
        <w:rPr>
          <w:rFonts w:ascii="Times New Roman" w:hAnsi="Times New Roman"/>
          <w:b/>
          <w:sz w:val="24"/>
          <w:szCs w:val="24"/>
        </w:rPr>
        <w:t>.</w:t>
      </w:r>
    </w:p>
    <w:p w14:paraId="0ED41AC5" w14:textId="77777777" w:rsidR="00A16CB4" w:rsidRDefault="00C36ED8" w:rsidP="00A16CB4">
      <w:pPr>
        <w:pStyle w:val="Akapitzlist"/>
        <w:autoSpaceDE w:val="0"/>
        <w:autoSpaceDN w:val="0"/>
        <w:adjustRightInd w:val="0"/>
        <w:spacing w:after="0" w:line="360" w:lineRule="auto"/>
        <w:ind w:left="142" w:firstLine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01329F" w:rsidRPr="0001329F">
        <w:rPr>
          <w:rFonts w:ascii="Times New Roman" w:hAnsi="Times New Roman"/>
          <w:sz w:val="24"/>
          <w:szCs w:val="24"/>
        </w:rPr>
        <w:t>Podstawowe cele i zadnia U</w:t>
      </w:r>
      <w:r w:rsidR="00D54DFA">
        <w:rPr>
          <w:rFonts w:ascii="Times New Roman" w:hAnsi="Times New Roman"/>
          <w:sz w:val="24"/>
          <w:szCs w:val="24"/>
        </w:rPr>
        <w:t xml:space="preserve">czelnianego </w:t>
      </w:r>
      <w:r w:rsidR="0001329F" w:rsidRPr="0001329F">
        <w:rPr>
          <w:rFonts w:ascii="Times New Roman" w:hAnsi="Times New Roman"/>
          <w:sz w:val="24"/>
          <w:szCs w:val="24"/>
        </w:rPr>
        <w:t>S</w:t>
      </w:r>
      <w:r w:rsidR="00D54DFA">
        <w:rPr>
          <w:rFonts w:ascii="Times New Roman" w:hAnsi="Times New Roman"/>
          <w:sz w:val="24"/>
          <w:szCs w:val="24"/>
        </w:rPr>
        <w:t xml:space="preserve">ystemu </w:t>
      </w:r>
      <w:r w:rsidR="0001329F" w:rsidRPr="0001329F">
        <w:rPr>
          <w:rFonts w:ascii="Times New Roman" w:hAnsi="Times New Roman"/>
          <w:sz w:val="24"/>
          <w:szCs w:val="24"/>
        </w:rPr>
        <w:t>D</w:t>
      </w:r>
      <w:r w:rsidR="00D54DFA">
        <w:rPr>
          <w:rFonts w:ascii="Times New Roman" w:hAnsi="Times New Roman"/>
          <w:sz w:val="24"/>
          <w:szCs w:val="24"/>
        </w:rPr>
        <w:t xml:space="preserve">oskonalenia </w:t>
      </w:r>
      <w:r w:rsidR="0001329F" w:rsidRPr="0001329F">
        <w:rPr>
          <w:rFonts w:ascii="Times New Roman" w:hAnsi="Times New Roman"/>
          <w:sz w:val="24"/>
          <w:szCs w:val="24"/>
        </w:rPr>
        <w:t>J</w:t>
      </w:r>
      <w:r w:rsidR="00D54DFA">
        <w:rPr>
          <w:rFonts w:ascii="Times New Roman" w:hAnsi="Times New Roman"/>
          <w:sz w:val="24"/>
          <w:szCs w:val="24"/>
        </w:rPr>
        <w:t xml:space="preserve">akości </w:t>
      </w:r>
      <w:r w:rsidR="0001329F" w:rsidRPr="0001329F">
        <w:rPr>
          <w:rFonts w:ascii="Times New Roman" w:hAnsi="Times New Roman"/>
          <w:sz w:val="24"/>
          <w:szCs w:val="24"/>
        </w:rPr>
        <w:t>K</w:t>
      </w:r>
      <w:r w:rsidR="00D54DFA">
        <w:rPr>
          <w:rFonts w:ascii="Times New Roman" w:hAnsi="Times New Roman"/>
          <w:sz w:val="24"/>
          <w:szCs w:val="24"/>
        </w:rPr>
        <w:t>ształcenia</w:t>
      </w:r>
      <w:r w:rsidR="0001329F" w:rsidRPr="0001329F">
        <w:rPr>
          <w:rFonts w:ascii="Times New Roman" w:hAnsi="Times New Roman"/>
          <w:sz w:val="24"/>
          <w:szCs w:val="24"/>
        </w:rPr>
        <w:t xml:space="preserve"> </w:t>
      </w:r>
      <w:r w:rsidR="00D54DFA">
        <w:rPr>
          <w:rFonts w:ascii="Times New Roman" w:hAnsi="Times New Roman"/>
          <w:sz w:val="24"/>
          <w:szCs w:val="24"/>
        </w:rPr>
        <w:t xml:space="preserve">w roku akademickim 2013/2014 </w:t>
      </w:r>
      <w:r w:rsidR="0001329F" w:rsidRPr="0001329F">
        <w:rPr>
          <w:rFonts w:ascii="Times New Roman" w:hAnsi="Times New Roman"/>
          <w:sz w:val="24"/>
          <w:szCs w:val="24"/>
        </w:rPr>
        <w:t xml:space="preserve">realizowane były </w:t>
      </w:r>
      <w:r w:rsidR="00D54DFA">
        <w:rPr>
          <w:rFonts w:ascii="Times New Roman" w:hAnsi="Times New Roman"/>
          <w:sz w:val="24"/>
          <w:szCs w:val="24"/>
        </w:rPr>
        <w:t>przez Uczelniany Zespół ds. Doskonalenia Jakości Kształcenia i wchodzące w jego skład Uczelnianą Komisję</w:t>
      </w:r>
      <w:r w:rsidR="0001329F" w:rsidRPr="0001329F">
        <w:rPr>
          <w:rFonts w:ascii="Times New Roman" w:hAnsi="Times New Roman"/>
          <w:sz w:val="24"/>
          <w:szCs w:val="24"/>
        </w:rPr>
        <w:t xml:space="preserve"> ds. Doskonalenia Jakości Ksz</w:t>
      </w:r>
      <w:r w:rsidR="00D54DFA">
        <w:rPr>
          <w:rFonts w:ascii="Times New Roman" w:hAnsi="Times New Roman"/>
          <w:sz w:val="24"/>
          <w:szCs w:val="24"/>
        </w:rPr>
        <w:t>tałcenia oraz Uczelnianą Komisję</w:t>
      </w:r>
      <w:r w:rsidR="0001329F" w:rsidRPr="0001329F">
        <w:rPr>
          <w:rFonts w:ascii="Times New Roman" w:hAnsi="Times New Roman"/>
          <w:sz w:val="24"/>
          <w:szCs w:val="24"/>
        </w:rPr>
        <w:t xml:space="preserve"> ds. Oceny Jakości Kształcenia</w:t>
      </w:r>
      <w:r>
        <w:rPr>
          <w:rFonts w:ascii="Times New Roman" w:hAnsi="Times New Roman"/>
          <w:sz w:val="24"/>
          <w:szCs w:val="24"/>
        </w:rPr>
        <w:t xml:space="preserve">.   </w:t>
      </w:r>
      <w:r w:rsidR="005B573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C36ED8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r w:rsidR="005B5738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Pr="00C36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UZDJK rozpoczął </w:t>
      </w:r>
      <w:r w:rsidRPr="00C36ED8">
        <w:rPr>
          <w:rFonts w:ascii="Times New Roman" w:eastAsia="Times New Roman" w:hAnsi="Times New Roman" w:cs="Times New Roman"/>
          <w:sz w:val="24"/>
          <w:szCs w:val="24"/>
        </w:rPr>
        <w:t xml:space="preserve"> prace związane z  dostosowaniem dotychczas funkcjonujących rozwiązań i wewnętrznych aktów prawnych do znowelizowanej ustawy Prawo o szkolnictwie wyższym i przepisów wykonawczych. Efektem tych prac jest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36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13A678" w14:textId="77777777" w:rsidR="00C36ED8" w:rsidRPr="00A16CB4" w:rsidRDefault="00C36ED8" w:rsidP="00A16C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CB4">
        <w:rPr>
          <w:rFonts w:ascii="Times New Roman" w:eastAsia="Times New Roman" w:hAnsi="Times New Roman" w:cs="Times New Roman"/>
          <w:sz w:val="24"/>
          <w:szCs w:val="24"/>
        </w:rPr>
        <w:t>Uchwała Senatu UO nr 83/ 2012-2016 z dnia 27 listopada 2014</w:t>
      </w:r>
      <w:r w:rsidRPr="00A16CB4">
        <w:rPr>
          <w:rFonts w:ascii="Times New Roman" w:hAnsi="Times New Roman" w:cs="Times New Roman"/>
          <w:color w:val="04140C"/>
          <w:sz w:val="20"/>
          <w:szCs w:val="20"/>
        </w:rPr>
        <w:t xml:space="preserve"> </w:t>
      </w:r>
      <w:r w:rsidRPr="00A16CB4">
        <w:rPr>
          <w:rFonts w:ascii="Times New Roman" w:hAnsi="Times New Roman" w:cs="Times New Roman"/>
          <w:color w:val="04140C"/>
          <w:sz w:val="24"/>
          <w:szCs w:val="24"/>
        </w:rPr>
        <w:t xml:space="preserve">w sprawie dostosowywania programów kształcenia zgodnych z Krajowymi Ramami Kwalifikacji dla Szkolnictwa Wyższego oraz Ustawą z dnia 11 lipca 2014 r. o zmianie ustawy - Prawo o szkolnictwie wyższym i Rozporządzeniem </w:t>
      </w:r>
      <w:proofErr w:type="spellStart"/>
      <w:r w:rsidRPr="00A16CB4">
        <w:rPr>
          <w:rFonts w:ascii="Times New Roman" w:hAnsi="Times New Roman" w:cs="Times New Roman"/>
          <w:color w:val="04140C"/>
          <w:sz w:val="24"/>
          <w:szCs w:val="24"/>
        </w:rPr>
        <w:t>MNiSW</w:t>
      </w:r>
      <w:proofErr w:type="spellEnd"/>
      <w:r w:rsidRPr="00A16CB4">
        <w:rPr>
          <w:rFonts w:ascii="Times New Roman" w:hAnsi="Times New Roman" w:cs="Times New Roman"/>
          <w:color w:val="04140C"/>
          <w:sz w:val="24"/>
          <w:szCs w:val="24"/>
        </w:rPr>
        <w:t xml:space="preserve"> z dnia 3 października 2014 r.</w:t>
      </w:r>
    </w:p>
    <w:p w14:paraId="5EE63E8E" w14:textId="77777777" w:rsidR="00A16CB4" w:rsidRPr="00A16CB4" w:rsidRDefault="00A16CB4" w:rsidP="006504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7E7">
        <w:rPr>
          <w:rFonts w:ascii="Times New Roman" w:hAnsi="Times New Roman" w:cs="Times New Roman"/>
          <w:sz w:val="24"/>
          <w:szCs w:val="24"/>
        </w:rPr>
        <w:t xml:space="preserve">Zarządzenie nr </w:t>
      </w:r>
      <w:r>
        <w:rPr>
          <w:rFonts w:ascii="Times New Roman" w:hAnsi="Times New Roman"/>
          <w:sz w:val="24"/>
          <w:szCs w:val="24"/>
        </w:rPr>
        <w:t>03</w:t>
      </w:r>
      <w:r w:rsidRPr="00A307E7">
        <w:rPr>
          <w:rFonts w:ascii="Times New Roman" w:hAnsi="Times New Roman" w:cs="Times New Roman"/>
          <w:sz w:val="24"/>
          <w:szCs w:val="24"/>
        </w:rPr>
        <w:t>/2014 Rektora Uniwer</w:t>
      </w:r>
      <w:r>
        <w:rPr>
          <w:rFonts w:ascii="Times New Roman" w:hAnsi="Times New Roman" w:cs="Times New Roman"/>
          <w:sz w:val="24"/>
          <w:szCs w:val="24"/>
        </w:rPr>
        <w:t>sytetu Opolskiego z dnia 06 lutego</w:t>
      </w:r>
      <w:r w:rsidRPr="00A307E7">
        <w:rPr>
          <w:rFonts w:ascii="Times New Roman" w:hAnsi="Times New Roman" w:cs="Times New Roman"/>
          <w:sz w:val="24"/>
          <w:szCs w:val="24"/>
        </w:rPr>
        <w:t xml:space="preserve"> 2014 r. w sprawie:</w:t>
      </w:r>
      <w:r>
        <w:rPr>
          <w:rFonts w:ascii="Times New Roman" w:hAnsi="Times New Roman" w:cs="Times New Roman"/>
          <w:sz w:val="24"/>
          <w:szCs w:val="24"/>
        </w:rPr>
        <w:t xml:space="preserve"> wzorów dyplomów ukończenia studiów w Uniwersytecie Opolskim </w:t>
      </w:r>
    </w:p>
    <w:p w14:paraId="41FABC41" w14:textId="77777777" w:rsidR="00A16CB4" w:rsidRPr="006F3C31" w:rsidRDefault="00A16CB4" w:rsidP="006504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06/2014 Rektora Uniwersytetu Opolskiego</w:t>
      </w:r>
      <w:r w:rsidRPr="00A16CB4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 xml:space="preserve">24 lutego </w:t>
      </w:r>
      <w:r w:rsidRPr="00A16CB4">
        <w:rPr>
          <w:rFonts w:ascii="Times New Roman" w:hAnsi="Times New Roman" w:cs="Times New Roman"/>
          <w:sz w:val="24"/>
          <w:szCs w:val="24"/>
        </w:rPr>
        <w:t>2014</w:t>
      </w:r>
      <w:r w:rsidR="006F3C31">
        <w:rPr>
          <w:rFonts w:ascii="Times New Roman" w:hAnsi="Times New Roman" w:cs="Times New Roman"/>
          <w:sz w:val="24"/>
          <w:szCs w:val="24"/>
        </w:rPr>
        <w:t xml:space="preserve"> w sprawie: </w:t>
      </w:r>
      <w:r w:rsidRPr="00A16CB4">
        <w:rPr>
          <w:rFonts w:ascii="Times New Roman" w:hAnsi="Times New Roman" w:cs="Times New Roman"/>
          <w:sz w:val="24"/>
          <w:szCs w:val="24"/>
        </w:rPr>
        <w:t xml:space="preserve"> </w:t>
      </w:r>
      <w:r w:rsidR="006F3C31">
        <w:rPr>
          <w:rFonts w:ascii="Times New Roman" w:hAnsi="Times New Roman" w:cs="Times New Roman"/>
          <w:sz w:val="24"/>
          <w:szCs w:val="24"/>
        </w:rPr>
        <w:t xml:space="preserve">zmiany zasad </w:t>
      </w:r>
      <w:hyperlink r:id="rId5" w:history="1">
        <w:r w:rsidRPr="006F3C3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odbywania zajęć z wychowania fizycznego przez studentów Uniwersytetu Opolskiego </w:t>
        </w:r>
      </w:hyperlink>
    </w:p>
    <w:p w14:paraId="4B14EE51" w14:textId="77777777" w:rsidR="006F3C31" w:rsidRPr="006F3C31" w:rsidRDefault="006F3C31" w:rsidP="006504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13/2014 Rektora Uniwersytetu Opolskiego</w:t>
      </w:r>
      <w:r w:rsidRPr="006F3C31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 xml:space="preserve">14 kwietnia 2014 w sprawie: </w:t>
      </w:r>
      <w:r w:rsidRPr="006F3C3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</w:t>
        </w:r>
        <w:r w:rsidRPr="006F3C3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tworzenie studiów doktoranckich w zakresie matematyki na Wydziale Matematyki, Fizyki i Informatyki Uniwersytetu Opolskiego </w:t>
        </w:r>
      </w:hyperlink>
    </w:p>
    <w:p w14:paraId="7D07780F" w14:textId="77777777" w:rsidR="006F3C31" w:rsidRPr="006F3C31" w:rsidRDefault="006F3C31" w:rsidP="006504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14/2014 Rektora Uniwersytetu Opolskiego</w:t>
      </w:r>
      <w:r w:rsidRPr="006F3C31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14 kwietnia 2014 w sprawie:</w:t>
      </w:r>
      <w:r w:rsidRPr="006F3C3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</w:t>
        </w:r>
        <w:r w:rsidRPr="006F3C3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tworzenie studiów doktoranckich w zakresie chemii na Wydziale Chemii Uniwersytetu Opolskiego </w:t>
        </w:r>
      </w:hyperlink>
    </w:p>
    <w:p w14:paraId="2295C11A" w14:textId="77777777" w:rsidR="006F3C31" w:rsidRPr="006F3C31" w:rsidRDefault="006F3C31" w:rsidP="006504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15/2014 Rektora Uniwersytetu Opolskiego </w:t>
      </w:r>
      <w:r w:rsidRPr="006F3C31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29 kwietnia 2014 w sprawie:</w:t>
      </w:r>
      <w:r w:rsidRPr="006F3C3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zasad</w:t>
        </w:r>
        <w:r w:rsidRPr="006F3C3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nauczania języków obcych w Studium Języków Obcych Uniwersytetu Opolskiego </w:t>
        </w:r>
      </w:hyperlink>
    </w:p>
    <w:p w14:paraId="661DBA6A" w14:textId="77777777" w:rsidR="006F3C31" w:rsidRPr="0065040E" w:rsidRDefault="006F3C31" w:rsidP="006504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Zarządzenie nr 36/2014 Rektora Uniwersytetu Opolskiego</w:t>
      </w:r>
      <w:r w:rsidRPr="006F3C31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 xml:space="preserve">18 września </w:t>
      </w:r>
      <w:r w:rsidRPr="006F3C3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 w sprawie:</w:t>
      </w:r>
      <w:r w:rsidRPr="006F3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zmiany</w:t>
      </w:r>
      <w:hyperlink r:id="rId9" w:history="1">
        <w:r w:rsidRPr="006F3C3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w sposobie organizacji pracy oraz odpowiedzialności poszczególnych osób, komórek organizacyjnych i grup pracowniczych związanych z prowadzeniem przebiegu studiów z wykorzystaniem systemu USOS</w:t>
        </w:r>
      </w:hyperlink>
    </w:p>
    <w:p w14:paraId="1D8568A6" w14:textId="77777777" w:rsidR="0065040E" w:rsidRPr="006F3C31" w:rsidRDefault="0065040E" w:rsidP="0065040E">
      <w:pPr>
        <w:pStyle w:val="Akapitzlist"/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220C709D" w14:textId="77777777" w:rsidR="0001329F" w:rsidRPr="0001329F" w:rsidRDefault="0065040E" w:rsidP="0001329F">
      <w:pPr>
        <w:pStyle w:val="Domylnie"/>
        <w:tabs>
          <w:tab w:val="clear" w:pos="708"/>
          <w:tab w:val="left" w:pos="142"/>
        </w:tabs>
        <w:spacing w:after="0" w:line="360" w:lineRule="auto"/>
        <w:ind w:left="142" w:hanging="63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</w:t>
      </w:r>
      <w:r w:rsidR="0001329F" w:rsidRPr="0001329F">
        <w:rPr>
          <w:rFonts w:ascii="Times New Roman" w:hAnsi="Times New Roman"/>
          <w:b/>
          <w:sz w:val="24"/>
          <w:szCs w:val="24"/>
        </w:rPr>
        <w:t xml:space="preserve">III. Działania Uczelnianej </w:t>
      </w:r>
      <w:r w:rsidR="0001329F" w:rsidRPr="00D54DFA">
        <w:rPr>
          <w:rFonts w:ascii="Times New Roman" w:hAnsi="Times New Roman"/>
          <w:b/>
          <w:sz w:val="24"/>
          <w:szCs w:val="24"/>
        </w:rPr>
        <w:t xml:space="preserve">Komisji </w:t>
      </w:r>
      <w:r w:rsidR="0001329F" w:rsidRPr="00904997">
        <w:rPr>
          <w:rFonts w:ascii="Times New Roman" w:hAnsi="Times New Roman"/>
          <w:b/>
          <w:sz w:val="24"/>
          <w:szCs w:val="24"/>
          <w:u w:val="single"/>
        </w:rPr>
        <w:t>ds. Doskonalenia</w:t>
      </w:r>
      <w:r w:rsidR="0001329F" w:rsidRPr="00D54DFA">
        <w:rPr>
          <w:rFonts w:ascii="Times New Roman" w:hAnsi="Times New Roman"/>
          <w:b/>
          <w:sz w:val="24"/>
          <w:szCs w:val="24"/>
        </w:rPr>
        <w:t xml:space="preserve"> Jakości</w:t>
      </w:r>
      <w:r w:rsidR="0001329F" w:rsidRPr="0001329F">
        <w:rPr>
          <w:rFonts w:ascii="Times New Roman" w:hAnsi="Times New Roman"/>
          <w:b/>
          <w:sz w:val="24"/>
          <w:szCs w:val="24"/>
        </w:rPr>
        <w:t xml:space="preserve"> Kształcenia</w:t>
      </w:r>
    </w:p>
    <w:p w14:paraId="5248F560" w14:textId="77777777" w:rsidR="00A36D10" w:rsidRDefault="00A36D10" w:rsidP="00A36D10">
      <w:pPr>
        <w:pStyle w:val="Akapitzlist"/>
        <w:tabs>
          <w:tab w:val="left" w:pos="5685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Działania </w:t>
      </w:r>
      <w:r w:rsidR="000132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związane z doskonaleniem jakości kształcenia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 roku obj</w:t>
      </w:r>
      <w:r w:rsidRPr="00A36D10">
        <w:rPr>
          <w:rFonts w:ascii="Times New Roman" w:eastAsia="Calibri" w:hAnsi="Times New Roman" w:cs="Times New Roman"/>
          <w:color w:val="000000"/>
          <w:sz w:val="24"/>
          <w:szCs w:val="24"/>
        </w:rPr>
        <w:t>ętym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sprawozdaniem </w:t>
      </w:r>
      <w:r w:rsidR="004E6156">
        <w:rPr>
          <w:rFonts w:ascii="Times New Roman" w:eastAsia="Calibri" w:hAnsi="Times New Roman" w:cs="Times New Roman"/>
          <w:color w:val="000000"/>
          <w:sz w:val="24"/>
          <w:szCs w:val="24"/>
        </w:rPr>
        <w:t>koncentrowały się na takich pracach jak:</w:t>
      </w:r>
    </w:p>
    <w:p w14:paraId="53FA4282" w14:textId="77777777" w:rsidR="00A36D10" w:rsidRPr="004E6156" w:rsidRDefault="00A36D10" w:rsidP="0001329F">
      <w:pPr>
        <w:pStyle w:val="Akapitzlist"/>
        <w:numPr>
          <w:ilvl w:val="0"/>
          <w:numId w:val="3"/>
        </w:numPr>
        <w:tabs>
          <w:tab w:val="left" w:pos="568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29F">
        <w:rPr>
          <w:rFonts w:ascii="Times New Roman" w:eastAsia="Times New Roman" w:hAnsi="Times New Roman" w:cs="Times New Roman"/>
          <w:sz w:val="24"/>
          <w:szCs w:val="24"/>
        </w:rPr>
        <w:t>planowanie strategii działań i opracowywanie odpowiednich regulaminów i procedur na rzecz doskonalenia jakości kształcenia w Uniwersytecie,</w:t>
      </w:r>
    </w:p>
    <w:p w14:paraId="42D65EE0" w14:textId="77777777" w:rsidR="00A36D10" w:rsidRPr="004E6156" w:rsidRDefault="00A36D10" w:rsidP="004E6156">
      <w:pPr>
        <w:pStyle w:val="Akapitzlist"/>
        <w:numPr>
          <w:ilvl w:val="0"/>
          <w:numId w:val="3"/>
        </w:numPr>
        <w:tabs>
          <w:tab w:val="left" w:pos="568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156">
        <w:rPr>
          <w:rFonts w:ascii="Times New Roman" w:eastAsia="Times New Roman" w:hAnsi="Times New Roman" w:cs="Times New Roman"/>
          <w:sz w:val="24"/>
          <w:szCs w:val="24"/>
        </w:rPr>
        <w:t>analiz</w:t>
      </w:r>
      <w:r w:rsidR="004E6156">
        <w:rPr>
          <w:rFonts w:ascii="Times New Roman" w:eastAsia="Times New Roman" w:hAnsi="Times New Roman" w:cs="Times New Roman"/>
          <w:sz w:val="24"/>
          <w:szCs w:val="24"/>
        </w:rPr>
        <w:t xml:space="preserve">a wniosków wynikających </w:t>
      </w:r>
      <w:r w:rsidRPr="004E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156">
        <w:rPr>
          <w:rFonts w:ascii="Times New Roman" w:eastAsia="Times New Roman" w:hAnsi="Times New Roman" w:cs="Times New Roman"/>
          <w:sz w:val="24"/>
          <w:szCs w:val="24"/>
        </w:rPr>
        <w:t>z oceny</w:t>
      </w:r>
      <w:r w:rsidRPr="004E6156">
        <w:rPr>
          <w:rFonts w:ascii="Times New Roman" w:eastAsia="Times New Roman" w:hAnsi="Times New Roman" w:cs="Times New Roman"/>
          <w:sz w:val="24"/>
          <w:szCs w:val="24"/>
        </w:rPr>
        <w:t xml:space="preserve"> jakości dydaktyki w Uniwersytecie,</w:t>
      </w:r>
    </w:p>
    <w:p w14:paraId="35029590" w14:textId="77777777" w:rsidR="00A36D10" w:rsidRPr="004E6156" w:rsidRDefault="00A36D10" w:rsidP="004E6156">
      <w:pPr>
        <w:pStyle w:val="Akapitzlist"/>
        <w:numPr>
          <w:ilvl w:val="0"/>
          <w:numId w:val="3"/>
        </w:numPr>
        <w:tabs>
          <w:tab w:val="left" w:pos="568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156">
        <w:rPr>
          <w:rFonts w:ascii="Times New Roman" w:eastAsia="Times New Roman" w:hAnsi="Times New Roman" w:cs="Times New Roman"/>
          <w:sz w:val="24"/>
          <w:szCs w:val="24"/>
        </w:rPr>
        <w:t xml:space="preserve">inicjowanie podejmowania działań przez jednostki Uniwersytetu na rzecz poprawy jakości kształcenia, </w:t>
      </w:r>
    </w:p>
    <w:p w14:paraId="3F307527" w14:textId="77777777" w:rsidR="00A36D10" w:rsidRPr="004E6156" w:rsidRDefault="00A36D10" w:rsidP="004E6156">
      <w:pPr>
        <w:pStyle w:val="Akapitzlist"/>
        <w:numPr>
          <w:ilvl w:val="0"/>
          <w:numId w:val="3"/>
        </w:numPr>
        <w:tabs>
          <w:tab w:val="left" w:pos="568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156">
        <w:rPr>
          <w:rFonts w:ascii="Times New Roman" w:eastAsia="Times New Roman" w:hAnsi="Times New Roman" w:cs="Times New Roman"/>
          <w:sz w:val="24"/>
          <w:szCs w:val="24"/>
        </w:rPr>
        <w:t>przeprowadzanie okresowego przeglądu programów nauczania i ich zgodności z obowiązującymi aktami prawnymi,</w:t>
      </w:r>
    </w:p>
    <w:p w14:paraId="410B29B7" w14:textId="77777777" w:rsidR="00A36D10" w:rsidRPr="004E6156" w:rsidRDefault="004E6156" w:rsidP="00A36D10">
      <w:pPr>
        <w:pStyle w:val="Akapitzlist"/>
        <w:numPr>
          <w:ilvl w:val="0"/>
          <w:numId w:val="3"/>
        </w:numPr>
        <w:tabs>
          <w:tab w:val="left" w:pos="568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analiza</w:t>
      </w:r>
      <w:r w:rsidR="00A36D10" w:rsidRPr="004E6156">
        <w:rPr>
          <w:rFonts w:ascii="Times New Roman" w:eastAsia="Times New Roman" w:hAnsi="Times New Roman" w:cs="Times New Roman"/>
          <w:sz w:val="24"/>
          <w:szCs w:val="24"/>
        </w:rPr>
        <w:t xml:space="preserve"> zgodności procesu kształcenia w Uniwersytecie 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obowiązującymi obecnie </w:t>
      </w:r>
      <w:r w:rsidR="00A36D10" w:rsidRPr="004E6156">
        <w:rPr>
          <w:rFonts w:ascii="Times New Roman" w:eastAsia="Times New Roman" w:hAnsi="Times New Roman" w:cs="Times New Roman"/>
          <w:sz w:val="24"/>
          <w:szCs w:val="24"/>
        </w:rPr>
        <w:t xml:space="preserve"> Krajowymi Ramami Kwalifikacji,</w:t>
      </w:r>
    </w:p>
    <w:p w14:paraId="644C356F" w14:textId="77777777" w:rsidR="00A36D10" w:rsidRPr="004E6156" w:rsidRDefault="00A36D10" w:rsidP="00A36D10">
      <w:pPr>
        <w:pStyle w:val="Akapitzlist"/>
        <w:numPr>
          <w:ilvl w:val="0"/>
          <w:numId w:val="3"/>
        </w:numPr>
        <w:tabs>
          <w:tab w:val="left" w:pos="568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156">
        <w:rPr>
          <w:rFonts w:ascii="Times New Roman" w:eastAsia="Times New Roman" w:hAnsi="Times New Roman" w:cs="Times New Roman"/>
          <w:sz w:val="24"/>
          <w:szCs w:val="24"/>
        </w:rPr>
        <w:t>analiza efektów kształcenia i kompetencji nabytych podczas studiów w Uniwersytecie przez jej absolwentów i formułowanie wynikających z tego wniosków,</w:t>
      </w:r>
    </w:p>
    <w:p w14:paraId="5AAAC900" w14:textId="77777777" w:rsidR="00A36D10" w:rsidRPr="004E6156" w:rsidRDefault="00A36D10" w:rsidP="00A36D10">
      <w:pPr>
        <w:pStyle w:val="Akapitzlist"/>
        <w:numPr>
          <w:ilvl w:val="0"/>
          <w:numId w:val="3"/>
        </w:numPr>
        <w:tabs>
          <w:tab w:val="left" w:pos="568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156">
        <w:rPr>
          <w:rFonts w:ascii="Times New Roman" w:eastAsia="Times New Roman" w:hAnsi="Times New Roman" w:cs="Times New Roman"/>
          <w:sz w:val="24"/>
          <w:szCs w:val="24"/>
        </w:rPr>
        <w:t>monitorowanie wprowadzania nowych programów nauczania w Uniwersytecie,</w:t>
      </w:r>
    </w:p>
    <w:p w14:paraId="64EDF17F" w14:textId="77777777" w:rsidR="00A36D10" w:rsidRPr="004E6156" w:rsidRDefault="00A36D10" w:rsidP="00A36D10">
      <w:pPr>
        <w:pStyle w:val="Akapitzlist"/>
        <w:numPr>
          <w:ilvl w:val="0"/>
          <w:numId w:val="3"/>
        </w:numPr>
        <w:tabs>
          <w:tab w:val="left" w:pos="568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156">
        <w:rPr>
          <w:rFonts w:ascii="Times New Roman" w:eastAsia="Times New Roman" w:hAnsi="Times New Roman" w:cs="Times New Roman"/>
          <w:sz w:val="24"/>
          <w:szCs w:val="24"/>
        </w:rPr>
        <w:t>planowanie działań służących podnoszeniu kwalifikacji dydaktycznych nauczycieli akademickich,</w:t>
      </w:r>
    </w:p>
    <w:p w14:paraId="17566F94" w14:textId="77777777" w:rsidR="007070D1" w:rsidRDefault="004E6156" w:rsidP="007070D1">
      <w:pPr>
        <w:pStyle w:val="Akapitzlist"/>
        <w:numPr>
          <w:ilvl w:val="0"/>
          <w:numId w:val="3"/>
        </w:numPr>
        <w:tabs>
          <w:tab w:val="left" w:pos="568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107F">
        <w:rPr>
          <w:rFonts w:ascii="Times New Roman" w:eastAsia="Times New Roman" w:hAnsi="Times New Roman" w:cs="Times New Roman"/>
          <w:sz w:val="24"/>
          <w:szCs w:val="24"/>
        </w:rPr>
        <w:t>nadzorowanie merytoryc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 xml:space="preserve">zne i współpraca z wydziałowymi </w:t>
      </w:r>
      <w:r w:rsidRPr="0031107F">
        <w:rPr>
          <w:rFonts w:ascii="Times New Roman" w:eastAsia="Times New Roman" w:hAnsi="Times New Roman" w:cs="Times New Roman"/>
          <w:sz w:val="24"/>
          <w:szCs w:val="24"/>
        </w:rPr>
        <w:t xml:space="preserve">zespołami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doskonalenia jakości kształcenia oraz jednostkami ogólnouczelnianymi prowadzącymi działalność dydaktyczną tj.: Wydziałem 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>Ekonomiczny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Wydziałem 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>Filologiczny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Wydziałem 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>Historyczno-Pedagogiczny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Wydziałem 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>Matematyki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>Fizyki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 xml:space="preserve">Informatyki,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Wydziałem 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>Przyrodniczo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>Techniczny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Wydziałem 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>Chemiczny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Wydziałem 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>Teologiczny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Wydziałem 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>Prawa i Administracji, Centrum Edukacji Ustawicznej, Studium Języków Obcych, Studium Wychowania Fizycznego i Sportu.</w:t>
      </w:r>
    </w:p>
    <w:p w14:paraId="6A033D75" w14:textId="77777777" w:rsidR="007070D1" w:rsidRDefault="007070D1" w:rsidP="007070D1">
      <w:pPr>
        <w:pStyle w:val="Akapitzlist"/>
        <w:tabs>
          <w:tab w:val="left" w:pos="568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0D1">
        <w:rPr>
          <w:rFonts w:ascii="Times New Roman" w:eastAsia="Times New Roman" w:hAnsi="Times New Roman" w:cs="Times New Roman"/>
          <w:sz w:val="24"/>
          <w:szCs w:val="24"/>
        </w:rPr>
        <w:t xml:space="preserve">Analiza sprawozdań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sporządzonych przez wydziałowe komisje ds. doskonalenia jakości kształcenia, </w:t>
      </w:r>
      <w:r w:rsidRPr="007070D1">
        <w:rPr>
          <w:rFonts w:ascii="Times New Roman" w:eastAsia="Times New Roman" w:hAnsi="Times New Roman" w:cs="Times New Roman"/>
          <w:sz w:val="24"/>
          <w:szCs w:val="24"/>
        </w:rPr>
        <w:t xml:space="preserve">pozwala na </w:t>
      </w:r>
      <w:r>
        <w:rPr>
          <w:rFonts w:ascii="Times New Roman" w:eastAsia="Times New Roman" w:hAnsi="Times New Roman" w:cs="Times New Roman"/>
          <w:sz w:val="24"/>
          <w:szCs w:val="24"/>
        </w:rPr>
        <w:t>sformułowanie następujących wniosków:</w:t>
      </w:r>
    </w:p>
    <w:p w14:paraId="1959904A" w14:textId="77777777" w:rsidR="007070D1" w:rsidRPr="007070D1" w:rsidRDefault="007070D1" w:rsidP="007070D1">
      <w:pPr>
        <w:pStyle w:val="Akapitzlist"/>
        <w:numPr>
          <w:ilvl w:val="0"/>
          <w:numId w:val="4"/>
        </w:numPr>
        <w:tabs>
          <w:tab w:val="left" w:pos="568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7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wszystkie Rady Wydziałów oraz Rady jednostek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ogólnouczelnianych prowadzących działalność dydaktyczną </w:t>
      </w:r>
      <w:r w:rsidRPr="007070D1">
        <w:rPr>
          <w:rFonts w:ascii="Times New Roman" w:eastAsia="Times New Roman" w:hAnsi="Times New Roman" w:cs="Times New Roman"/>
          <w:sz w:val="24"/>
          <w:szCs w:val="24"/>
        </w:rPr>
        <w:t xml:space="preserve">przyjęły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roku akademickim 2013/2014 </w:t>
      </w:r>
      <w:r w:rsidRPr="007070D1">
        <w:rPr>
          <w:rFonts w:ascii="Times New Roman" w:eastAsia="Times New Roman" w:hAnsi="Times New Roman" w:cs="Times New Roman"/>
          <w:sz w:val="24"/>
          <w:szCs w:val="24"/>
        </w:rPr>
        <w:t xml:space="preserve">uchwały w sprawie wewnętrznego systemu doskonalenia jakości kształcenia. </w:t>
      </w:r>
    </w:p>
    <w:p w14:paraId="1C01381C" w14:textId="77777777" w:rsidR="007070D1" w:rsidRPr="00FD0D2B" w:rsidRDefault="007070D1" w:rsidP="007070D1">
      <w:pPr>
        <w:pStyle w:val="Akapitzlist"/>
        <w:numPr>
          <w:ilvl w:val="0"/>
          <w:numId w:val="4"/>
        </w:numPr>
        <w:tabs>
          <w:tab w:val="left" w:pos="568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70D1">
        <w:rPr>
          <w:rFonts w:ascii="Times New Roman" w:eastAsia="Times New Roman" w:hAnsi="Times New Roman" w:cs="Times New Roman"/>
          <w:sz w:val="24"/>
          <w:szCs w:val="24"/>
        </w:rPr>
        <w:t xml:space="preserve">race nad wewnętrznymi systemami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doskonalenia jakości kształcenia </w:t>
      </w:r>
      <w:r w:rsidRPr="007070D1">
        <w:rPr>
          <w:rFonts w:ascii="Times New Roman" w:eastAsia="Times New Roman" w:hAnsi="Times New Roman" w:cs="Times New Roman"/>
          <w:sz w:val="24"/>
          <w:szCs w:val="24"/>
        </w:rPr>
        <w:t xml:space="preserve">prowadzono w odniesieniu do misji, strategii i koncepcji kształcenia jednostek, które pozostają w zgodności z koncepcją kształcenia, misją i strategią Uniwersytetu Opolskiego. </w:t>
      </w:r>
    </w:p>
    <w:p w14:paraId="75D239C0" w14:textId="77777777" w:rsidR="00FD0D2B" w:rsidRPr="00612B02" w:rsidRDefault="007070D1" w:rsidP="00FD0D2B">
      <w:pPr>
        <w:pStyle w:val="Akapitzlist"/>
        <w:numPr>
          <w:ilvl w:val="0"/>
          <w:numId w:val="4"/>
        </w:numPr>
        <w:tabs>
          <w:tab w:val="left" w:pos="568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0D2B">
        <w:rPr>
          <w:rFonts w:ascii="Times New Roman" w:eastAsia="Times New Roman" w:hAnsi="Times New Roman" w:cs="Times New Roman"/>
          <w:sz w:val="24"/>
          <w:szCs w:val="24"/>
        </w:rPr>
        <w:t>działania koncentrowały się na pracach związanych z dostosowaniem dotychczas funkcjonujących rozwiązań do ustawy Prawo o szkolnictwie wyższym i przepisów wykonawczych.</w:t>
      </w:r>
    </w:p>
    <w:p w14:paraId="1CFE61B4" w14:textId="77777777" w:rsidR="00612B02" w:rsidRDefault="00612B02" w:rsidP="00612B02">
      <w:pPr>
        <w:pStyle w:val="Akapitzlist"/>
        <w:tabs>
          <w:tab w:val="left" w:pos="5685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2B02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29F">
        <w:rPr>
          <w:rFonts w:ascii="Times New Roman" w:hAnsi="Times New Roman"/>
          <w:b/>
          <w:sz w:val="24"/>
          <w:szCs w:val="24"/>
        </w:rPr>
        <w:t>Działania Ucze</w:t>
      </w:r>
      <w:r>
        <w:rPr>
          <w:rFonts w:ascii="Times New Roman" w:hAnsi="Times New Roman"/>
          <w:b/>
          <w:sz w:val="24"/>
          <w:szCs w:val="24"/>
        </w:rPr>
        <w:t xml:space="preserve">lnianej Komisji </w:t>
      </w:r>
      <w:r w:rsidRPr="00904997">
        <w:rPr>
          <w:rFonts w:ascii="Times New Roman" w:hAnsi="Times New Roman"/>
          <w:b/>
          <w:sz w:val="24"/>
          <w:szCs w:val="24"/>
          <w:u w:val="single"/>
        </w:rPr>
        <w:t>ds. Oceny</w:t>
      </w:r>
      <w:r w:rsidRPr="0001329F">
        <w:rPr>
          <w:rFonts w:ascii="Times New Roman" w:hAnsi="Times New Roman"/>
          <w:b/>
          <w:sz w:val="24"/>
          <w:szCs w:val="24"/>
        </w:rPr>
        <w:t xml:space="preserve"> Jakości Kształcenia</w:t>
      </w:r>
    </w:p>
    <w:p w14:paraId="65F7000B" w14:textId="77777777" w:rsidR="00731D68" w:rsidRPr="00731D68" w:rsidRDefault="00612B02" w:rsidP="00731D68">
      <w:pPr>
        <w:pStyle w:val="Akapitzlist"/>
        <w:tabs>
          <w:tab w:val="left" w:pos="568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2B02">
        <w:rPr>
          <w:rFonts w:ascii="Times New Roman" w:hAnsi="Times New Roman"/>
          <w:sz w:val="24"/>
          <w:szCs w:val="24"/>
        </w:rPr>
        <w:t xml:space="preserve">Uczelniana Komisja ds. Oceny Jakości Kształcenia </w:t>
      </w:r>
      <w:r>
        <w:rPr>
          <w:rFonts w:ascii="Times New Roman" w:hAnsi="Times New Roman"/>
          <w:sz w:val="24"/>
          <w:szCs w:val="24"/>
        </w:rPr>
        <w:t>swoje regulaminow</w:t>
      </w:r>
      <w:r w:rsidR="00731D68">
        <w:rPr>
          <w:rFonts w:ascii="Times New Roman" w:hAnsi="Times New Roman"/>
          <w:sz w:val="24"/>
          <w:szCs w:val="24"/>
        </w:rPr>
        <w:t>e działania koncentrowała na analizie informacji związanych z realizacją :</w:t>
      </w:r>
    </w:p>
    <w:p w14:paraId="4FC9950A" w14:textId="77777777" w:rsidR="00731D68" w:rsidRPr="000F58C8" w:rsidRDefault="00731D68" w:rsidP="00731D6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>ankietyzacji,</w:t>
      </w:r>
    </w:p>
    <w:p w14:paraId="036781D2" w14:textId="77777777" w:rsidR="00731D68" w:rsidRDefault="00731D68" w:rsidP="00731D6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>hospitacji zajęć,</w:t>
      </w:r>
    </w:p>
    <w:p w14:paraId="34EBF8F5" w14:textId="77777777" w:rsidR="00731D68" w:rsidRPr="00731D68" w:rsidRDefault="00731D68" w:rsidP="00731D6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68">
        <w:rPr>
          <w:rFonts w:ascii="Times New Roman" w:hAnsi="Times New Roman" w:cs="Times New Roman"/>
          <w:sz w:val="24"/>
          <w:szCs w:val="24"/>
        </w:rPr>
        <w:t>praktyk studenckich,</w:t>
      </w:r>
    </w:p>
    <w:p w14:paraId="5BBA9429" w14:textId="77777777" w:rsidR="00731D68" w:rsidRPr="000F58C8" w:rsidRDefault="00731D68" w:rsidP="00731D6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>badania losów absolwentów,</w:t>
      </w:r>
    </w:p>
    <w:p w14:paraId="1FD2DBD6" w14:textId="77777777" w:rsidR="00731D68" w:rsidRPr="000F58C8" w:rsidRDefault="00731D68" w:rsidP="00731D6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>uzyskiwania opinii absolwentów wydziału o przebiegu odbytych studiów,</w:t>
      </w:r>
    </w:p>
    <w:p w14:paraId="77486CA4" w14:textId="77777777" w:rsidR="00731D68" w:rsidRDefault="00731D68" w:rsidP="00731D6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>uzyskiwania opinii pracodawców o poziomie zatrudnionych absolwentów,</w:t>
      </w:r>
    </w:p>
    <w:p w14:paraId="307CCFDB" w14:textId="77777777" w:rsidR="00731D68" w:rsidRDefault="00731D68" w:rsidP="00731D6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 propozycji</w:t>
      </w:r>
      <w:r w:rsidRPr="00731D68">
        <w:rPr>
          <w:rFonts w:ascii="Times New Roman" w:hAnsi="Times New Roman" w:cs="Times New Roman"/>
          <w:sz w:val="24"/>
          <w:szCs w:val="24"/>
        </w:rPr>
        <w:t xml:space="preserve"> działań na rzecz poprawy jakości kształcenia</w:t>
      </w:r>
    </w:p>
    <w:p w14:paraId="3F3EDD33" w14:textId="77777777" w:rsidR="00731D68" w:rsidRDefault="00731D68" w:rsidP="00904997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akademickim 2013/2014 podjęto prace nad opracowaniem regulaminu hospitacji zajęć dydaktycznych i wzoru karty hospitacji. Efekt tych prac znalazł wyraz w  Zarządzeniu nr 47/2014 </w:t>
      </w:r>
      <w:r w:rsidRPr="00A307E7">
        <w:rPr>
          <w:rFonts w:ascii="Times New Roman" w:hAnsi="Times New Roman" w:cs="Times New Roman"/>
          <w:sz w:val="24"/>
          <w:szCs w:val="24"/>
        </w:rPr>
        <w:t>Rektora Uniwersytetu Opolskiego z dnia 17 listopada 2014 r. w sprawie:</w:t>
      </w:r>
      <w:r w:rsidRPr="00A307E7">
        <w:rPr>
          <w:rFonts w:ascii="Times New Roman" w:hAnsi="Times New Roman"/>
          <w:b/>
          <w:sz w:val="24"/>
          <w:szCs w:val="24"/>
        </w:rPr>
        <w:t xml:space="preserve"> </w:t>
      </w:r>
      <w:r w:rsidRPr="00A307E7">
        <w:rPr>
          <w:rFonts w:ascii="Times New Roman" w:eastAsia="Calibri" w:hAnsi="Times New Roman" w:cs="Times New Roman"/>
          <w:sz w:val="24"/>
          <w:szCs w:val="24"/>
        </w:rPr>
        <w:t>wprowadzenia Regulaminu hospitacji zajęć dydaktycznych oraz wzoru kwestionariusza hospitacji zajęć w Uniwersytecie Opolskim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Ponadto opracowano i wdrożono procedurę </w:t>
      </w:r>
      <w:r w:rsidR="00AE0C2C">
        <w:rPr>
          <w:rFonts w:ascii="Times New Roman" w:eastAsia="Calibri" w:hAnsi="Times New Roman" w:cs="Times New Roman"/>
          <w:sz w:val="24"/>
          <w:szCs w:val="24"/>
        </w:rPr>
        <w:t>hospitacji zajęć w Uniwersytecie Opolskim SDJK - O - U12. W roku akademickim 2013/2014 opracowano i wdrożono dwanaście procedur doskonalenia jakości kształcenia oraz podjęto prace nad opracowaniem Uczelnianej Księgi Jakości Kształcenia.</w:t>
      </w:r>
    </w:p>
    <w:p w14:paraId="69B8C2CB" w14:textId="77777777" w:rsidR="00E97118" w:rsidRDefault="00E97118" w:rsidP="00904997">
      <w:pPr>
        <w:pStyle w:val="Akapitzlist"/>
        <w:tabs>
          <w:tab w:val="left" w:pos="568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0D1">
        <w:rPr>
          <w:rFonts w:ascii="Times New Roman" w:eastAsia="Times New Roman" w:hAnsi="Times New Roman" w:cs="Times New Roman"/>
          <w:sz w:val="24"/>
          <w:szCs w:val="24"/>
        </w:rPr>
        <w:t xml:space="preserve">Analiza sprawozdań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sporządzonych przez wydziałowe komisje ds. oceny jakości kształcenia, </w:t>
      </w:r>
      <w:r w:rsidRPr="007070D1">
        <w:rPr>
          <w:rFonts w:ascii="Times New Roman" w:eastAsia="Times New Roman" w:hAnsi="Times New Roman" w:cs="Times New Roman"/>
          <w:sz w:val="24"/>
          <w:szCs w:val="24"/>
        </w:rPr>
        <w:t xml:space="preserve">pozwala na </w:t>
      </w:r>
      <w:r>
        <w:rPr>
          <w:rFonts w:ascii="Times New Roman" w:eastAsia="Times New Roman" w:hAnsi="Times New Roman" w:cs="Times New Roman"/>
          <w:sz w:val="24"/>
          <w:szCs w:val="24"/>
        </w:rPr>
        <w:t>sformułowanie następujących wniosków:</w:t>
      </w:r>
    </w:p>
    <w:p w14:paraId="7015DAB5" w14:textId="77777777" w:rsidR="00E97118" w:rsidRPr="00E97118" w:rsidRDefault="00E97118" w:rsidP="00E97118">
      <w:pPr>
        <w:pStyle w:val="Akapitzlist"/>
        <w:numPr>
          <w:ilvl w:val="0"/>
          <w:numId w:val="16"/>
        </w:numPr>
        <w:tabs>
          <w:tab w:val="left" w:pos="568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118">
        <w:rPr>
          <w:rFonts w:ascii="Times New Roman" w:eastAsia="Times New Roman" w:hAnsi="Times New Roman" w:cs="Times New Roman"/>
          <w:sz w:val="24"/>
          <w:szCs w:val="24"/>
        </w:rPr>
        <w:t xml:space="preserve">wszystkie wydziały oraz jednostki ogólnouczelniane prowadzące działalność dydaktyczną </w:t>
      </w:r>
      <w:r>
        <w:rPr>
          <w:rFonts w:ascii="Times New Roman" w:eastAsia="Times New Roman" w:hAnsi="Times New Roman" w:cs="Times New Roman"/>
          <w:sz w:val="24"/>
          <w:szCs w:val="24"/>
        </w:rPr>
        <w:t>podjęły prace nad wprowadzeniem i doskonaleniem  systemu oceny jakości kształcenia,</w:t>
      </w:r>
    </w:p>
    <w:p w14:paraId="1174405A" w14:textId="77777777" w:rsidR="00E97118" w:rsidRDefault="00E97118" w:rsidP="00E97118">
      <w:pPr>
        <w:pStyle w:val="Akapitzlist"/>
        <w:numPr>
          <w:ilvl w:val="0"/>
          <w:numId w:val="16"/>
        </w:numPr>
        <w:tabs>
          <w:tab w:val="left" w:pos="568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118">
        <w:rPr>
          <w:rFonts w:ascii="Times New Roman" w:eastAsia="Times New Roman" w:hAnsi="Times New Roman" w:cs="Times New Roman"/>
          <w:sz w:val="24"/>
          <w:szCs w:val="24"/>
        </w:rPr>
        <w:lastRenderedPageBreak/>
        <w:t>wszystkie wydziały oraz jednostki ogólnouczelniane prowadzące działalność dydaktyczną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sposób poprawny wykonywały regulaminowe zadania i zalecenia Uczelnianej Komisji ds. Oceny Jakości Kształcenia</w:t>
      </w:r>
      <w:r w:rsidR="009F35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D57412" w14:textId="77777777" w:rsidR="00E97118" w:rsidRPr="00731D68" w:rsidRDefault="00E97118" w:rsidP="00731D6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D292EF" w14:textId="77777777" w:rsidR="00904997" w:rsidRDefault="00904997" w:rsidP="00500FC1">
      <w:pPr>
        <w:pStyle w:val="Akapitzlist"/>
        <w:tabs>
          <w:tab w:val="left" w:pos="568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997">
        <w:rPr>
          <w:rFonts w:ascii="Times New Roman" w:eastAsia="Times New Roman" w:hAnsi="Times New Roman" w:cs="Times New Roman"/>
          <w:b/>
          <w:sz w:val="24"/>
          <w:szCs w:val="24"/>
        </w:rPr>
        <w:t xml:space="preserve">V. Obszary Działania Uczelnianego Zespołu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ds. </w:t>
      </w:r>
      <w:r w:rsidRPr="00904997">
        <w:rPr>
          <w:rFonts w:ascii="Times New Roman" w:eastAsia="Times New Roman" w:hAnsi="Times New Roman" w:cs="Times New Roman"/>
          <w:b/>
          <w:sz w:val="24"/>
          <w:szCs w:val="24"/>
        </w:rPr>
        <w:t>Doskonalenia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997">
        <w:rPr>
          <w:rFonts w:ascii="Times New Roman" w:eastAsia="Times New Roman" w:hAnsi="Times New Roman" w:cs="Times New Roman"/>
          <w:b/>
          <w:sz w:val="24"/>
          <w:szCs w:val="24"/>
        </w:rPr>
        <w:t>Jakości Kształcenia</w:t>
      </w:r>
    </w:p>
    <w:p w14:paraId="0F5B9DBD" w14:textId="77777777" w:rsidR="00904997" w:rsidRDefault="00904997" w:rsidP="00904997">
      <w:pPr>
        <w:pStyle w:val="Akapitzlist"/>
        <w:tabs>
          <w:tab w:val="left" w:pos="568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Uczelnia</w:t>
      </w:r>
      <w:r w:rsidR="00B87C4E">
        <w:rPr>
          <w:rFonts w:ascii="Times New Roman" w:eastAsia="Times New Roman" w:hAnsi="Times New Roman" w:cs="Times New Roman"/>
          <w:sz w:val="24"/>
          <w:szCs w:val="24"/>
        </w:rPr>
        <w:t>ny Zespół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ds. Doskonalenia Jakości Kształcenia </w:t>
      </w:r>
      <w:r w:rsidR="00B87C4E">
        <w:rPr>
          <w:rFonts w:ascii="Times New Roman" w:eastAsia="Times New Roman" w:hAnsi="Times New Roman" w:cs="Times New Roman"/>
          <w:sz w:val="24"/>
          <w:szCs w:val="24"/>
        </w:rPr>
        <w:t xml:space="preserve">w roku akademickim 2013/2014 koncentrował swoje działania </w:t>
      </w:r>
      <w:r>
        <w:rPr>
          <w:rFonts w:ascii="Times New Roman" w:eastAsia="Times New Roman" w:hAnsi="Times New Roman" w:cs="Times New Roman"/>
          <w:sz w:val="24"/>
          <w:szCs w:val="24"/>
        </w:rPr>
        <w:t>w takich obszarach jak:</w:t>
      </w:r>
    </w:p>
    <w:p w14:paraId="48BF1701" w14:textId="77777777" w:rsidR="00500FC1" w:rsidRPr="00500FC1" w:rsidRDefault="00904997" w:rsidP="00904997">
      <w:pPr>
        <w:pStyle w:val="Akapitzlist"/>
        <w:tabs>
          <w:tab w:val="left" w:pos="568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4140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00FC1">
        <w:rPr>
          <w:rFonts w:ascii="Times New Roman" w:hAnsi="Times New Roman" w:cs="Times New Roman"/>
          <w:b/>
          <w:i/>
          <w:color w:val="04140C"/>
          <w:sz w:val="24"/>
          <w:szCs w:val="24"/>
          <w:u w:val="single"/>
        </w:rPr>
        <w:t xml:space="preserve"> </w:t>
      </w:r>
      <w:r w:rsidR="00FD0D2B" w:rsidRPr="00500FC1">
        <w:rPr>
          <w:rFonts w:ascii="Times New Roman" w:hAnsi="Times New Roman" w:cs="Times New Roman"/>
          <w:b/>
          <w:i/>
          <w:color w:val="04140C"/>
          <w:sz w:val="24"/>
          <w:szCs w:val="24"/>
          <w:u w:val="single"/>
        </w:rPr>
        <w:t>Okresowe przeglądy i monitorowanie programów kształceni</w:t>
      </w:r>
      <w:r w:rsidR="00FD0D2B" w:rsidRPr="00500FC1">
        <w:rPr>
          <w:rFonts w:ascii="Times New Roman" w:hAnsi="Times New Roman" w:cs="Times New Roman"/>
          <w:b/>
          <w:color w:val="04140C"/>
          <w:sz w:val="24"/>
          <w:szCs w:val="24"/>
          <w:u w:val="single"/>
        </w:rPr>
        <w:t>a</w:t>
      </w:r>
    </w:p>
    <w:p w14:paraId="65E255CE" w14:textId="77777777" w:rsidR="00FD0D2B" w:rsidRPr="0000674C" w:rsidRDefault="00FD0D2B" w:rsidP="00B87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74C">
        <w:rPr>
          <w:rFonts w:ascii="Times New Roman" w:eastAsia="Times New Roman" w:hAnsi="Times New Roman" w:cs="Times New Roman"/>
          <w:sz w:val="24"/>
          <w:szCs w:val="24"/>
        </w:rPr>
        <w:t xml:space="preserve">Proces monitorowania programów kształcenia obejmował m.in. analizę efektów kształcenia, programów i planów studiów na wszystkich poziomach kształcenia na studiach  wyższych, doktoranckich i podyplomowych. Efektem tych prac było </w:t>
      </w:r>
      <w:r w:rsidRPr="002B61EA">
        <w:rPr>
          <w:rFonts w:ascii="Times New Roman" w:eastAsia="Times New Roman" w:hAnsi="Times New Roman" w:cs="Times New Roman"/>
          <w:sz w:val="24"/>
          <w:szCs w:val="24"/>
        </w:rPr>
        <w:t>wprowadzenie zmian w programach kształcenia poprzez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1EA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stąpienie lub uzupełnienie dotychczasowych kursów o zajęcia praktyczne, w tym praktyki studenckie zgodne z kierunkiem studiów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 xml:space="preserve"> (w tym, zmiany w kartach przedmiotów) w celu uzyskania przez studentów jak najlepszych umiejętności i kompetencji społecznych przy zachowaniu wysokich standardów kształcenia w zakresie wiedzy. Istotnym elementem tych zmian były korekty w zakresie punktacji ECTS, a zatem właściwego odzwierciedlenia nakładu pracy studenta w odniesieniu do poszczególnych form zajęć i ich rygorów. W pracach tych kierowano się </w:t>
      </w:r>
      <w:r w:rsidRPr="0000674C">
        <w:rPr>
          <w:rFonts w:ascii="Times New Roman" w:hAnsi="Times New Roman" w:cs="Times New Roman"/>
          <w:sz w:val="24"/>
          <w:szCs w:val="24"/>
        </w:rPr>
        <w:t>opiniami studentów (często wynikami anonimowych ankiet),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74C">
        <w:rPr>
          <w:rFonts w:ascii="Times New Roman" w:hAnsi="Times New Roman" w:cs="Times New Roman"/>
          <w:sz w:val="24"/>
          <w:szCs w:val="24"/>
        </w:rPr>
        <w:t>spostrzeżeniami prowadzących (w tym opartymi na obserwacji osiąganych efektów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74C">
        <w:rPr>
          <w:rFonts w:ascii="Times New Roman" w:hAnsi="Times New Roman" w:cs="Times New Roman"/>
          <w:sz w:val="24"/>
          <w:szCs w:val="24"/>
        </w:rPr>
        <w:t>kształcenia – na podstawie prac zaliczeniowych i egzaminacyjnych z poszczególnych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74C">
        <w:rPr>
          <w:rFonts w:ascii="Times New Roman" w:hAnsi="Times New Roman" w:cs="Times New Roman"/>
          <w:sz w:val="24"/>
          <w:szCs w:val="24"/>
        </w:rPr>
        <w:t>przedmiotów), obserwacjami z egzaminów dyplomowych i opiniami interesariuszy zewnętrznych współpracujących z poszczególnymi jednostkami UO.</w:t>
      </w:r>
    </w:p>
    <w:p w14:paraId="3702B4E0" w14:textId="77777777" w:rsidR="0065040E" w:rsidRDefault="00FD0D2B" w:rsidP="00B87C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74C">
        <w:rPr>
          <w:rFonts w:ascii="Times New Roman" w:eastAsia="Times New Roman" w:hAnsi="Times New Roman" w:cs="Times New Roman"/>
          <w:sz w:val="24"/>
          <w:szCs w:val="24"/>
        </w:rPr>
        <w:t xml:space="preserve">W grudniu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 xml:space="preserve">rozpoczęto na wszystkich Wydziałach prace związane z dostosowywaniem programów kształcenia do </w:t>
      </w:r>
      <w:r w:rsidRPr="0000674C">
        <w:rPr>
          <w:rFonts w:ascii="Times New Roman" w:hAnsi="Times New Roman" w:cs="Times New Roman"/>
          <w:color w:val="04140C"/>
          <w:sz w:val="24"/>
          <w:szCs w:val="24"/>
        </w:rPr>
        <w:t xml:space="preserve">Ustawy z dnia 11 lipca 2014 r. o zmianie ustawy - Prawo o szkolnictwie wyższym i odpowiednich rozporządzeń. Prace te powinny zakończyć się zgodnie z terminarzem zapisanym w paragrafie 3 Uchwały 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>Senatu U</w:t>
      </w:r>
      <w:r w:rsidR="00B87C4E">
        <w:rPr>
          <w:rFonts w:ascii="Times New Roman" w:eastAsia="Times New Roman" w:hAnsi="Times New Roman" w:cs="Times New Roman"/>
          <w:sz w:val="24"/>
          <w:szCs w:val="24"/>
        </w:rPr>
        <w:t xml:space="preserve">niwersytetu 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>O</w:t>
      </w:r>
      <w:r w:rsidR="00B87C4E">
        <w:rPr>
          <w:rFonts w:ascii="Times New Roman" w:eastAsia="Times New Roman" w:hAnsi="Times New Roman" w:cs="Times New Roman"/>
          <w:sz w:val="24"/>
          <w:szCs w:val="24"/>
        </w:rPr>
        <w:t>polskiego</w:t>
      </w:r>
      <w:r w:rsidRPr="0000674C">
        <w:rPr>
          <w:rFonts w:ascii="Times New Roman" w:eastAsia="Times New Roman" w:hAnsi="Times New Roman" w:cs="Times New Roman"/>
          <w:sz w:val="24"/>
          <w:szCs w:val="24"/>
        </w:rPr>
        <w:t xml:space="preserve"> nr 83/ 2012-2016:</w:t>
      </w:r>
    </w:p>
    <w:p w14:paraId="7DE1C492" w14:textId="77777777" w:rsidR="00FD0D2B" w:rsidRPr="0065040E" w:rsidRDefault="00FD0D2B" w:rsidP="0065040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4140C"/>
          <w:sz w:val="24"/>
          <w:szCs w:val="24"/>
        </w:rPr>
      </w:pPr>
      <w:r w:rsidRPr="0065040E">
        <w:rPr>
          <w:rFonts w:ascii="Times New Roman" w:hAnsi="Times New Roman"/>
          <w:sz w:val="24"/>
          <w:szCs w:val="24"/>
        </w:rPr>
        <w:t xml:space="preserve">15 marca 2016 r. dla studiów pierwszego stopnia prowadzonych na kierunkach utworzonych przed dniem wejścia w życie ustawy </w:t>
      </w:r>
      <w:r w:rsidRPr="0065040E">
        <w:rPr>
          <w:rFonts w:ascii="Times New Roman" w:hAnsi="Times New Roman"/>
          <w:bCs/>
          <w:sz w:val="24"/>
          <w:szCs w:val="24"/>
        </w:rPr>
        <w:t>z dnia 11 lipca 2014 r.</w:t>
      </w:r>
      <w:r w:rsidRPr="0065040E">
        <w:rPr>
          <w:rFonts w:ascii="Times New Roman" w:hAnsi="Times New Roman"/>
          <w:sz w:val="24"/>
          <w:szCs w:val="24"/>
        </w:rPr>
        <w:t xml:space="preserve"> (do wymagań określonych w art. 11 ustawy, o której mowa w art. 1, w brzmieniu nadanym niniejszą ustawą).</w:t>
      </w:r>
    </w:p>
    <w:p w14:paraId="593F1504" w14:textId="77777777" w:rsidR="00FD0D2B" w:rsidRPr="0065040E" w:rsidRDefault="00FD0D2B" w:rsidP="0065040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4140C"/>
          <w:sz w:val="24"/>
          <w:szCs w:val="24"/>
        </w:rPr>
      </w:pPr>
      <w:r w:rsidRPr="0065040E">
        <w:rPr>
          <w:rFonts w:ascii="Times New Roman" w:hAnsi="Times New Roman"/>
          <w:sz w:val="24"/>
          <w:szCs w:val="24"/>
        </w:rPr>
        <w:t>15 marca 2016 r. dla „nowych” kierunków studiów.</w:t>
      </w:r>
    </w:p>
    <w:p w14:paraId="64161D95" w14:textId="77777777" w:rsidR="00FD0D2B" w:rsidRPr="0065040E" w:rsidRDefault="00FD0D2B" w:rsidP="0065040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4140C"/>
          <w:sz w:val="24"/>
          <w:szCs w:val="24"/>
        </w:rPr>
      </w:pPr>
      <w:r w:rsidRPr="0065040E">
        <w:rPr>
          <w:rFonts w:ascii="Times New Roman" w:hAnsi="Times New Roman"/>
          <w:sz w:val="24"/>
          <w:szCs w:val="24"/>
        </w:rPr>
        <w:lastRenderedPageBreak/>
        <w:t xml:space="preserve">15 marca 2017 r. dla studiów drugiego stopnia prowadzonych na kierunkach utworzonych przed dniem wejścia w życie ustawy </w:t>
      </w:r>
      <w:r w:rsidRPr="0065040E">
        <w:rPr>
          <w:rFonts w:ascii="Times New Roman" w:hAnsi="Times New Roman"/>
          <w:bCs/>
          <w:sz w:val="24"/>
          <w:szCs w:val="24"/>
        </w:rPr>
        <w:t>z dnia 11 lipca 2014 r.</w:t>
      </w:r>
      <w:r w:rsidRPr="0065040E">
        <w:rPr>
          <w:rFonts w:ascii="Times New Roman" w:hAnsi="Times New Roman"/>
          <w:sz w:val="24"/>
          <w:szCs w:val="24"/>
        </w:rPr>
        <w:t xml:space="preserve"> (do wymagań określonych w art. 11 ustawy, o której mowa w art. 1, w brzmieniu nadanym niniejszą ustawą).</w:t>
      </w:r>
    </w:p>
    <w:p w14:paraId="3F79C2E2" w14:textId="77777777" w:rsidR="000F5EA5" w:rsidRPr="00500FC1" w:rsidRDefault="00FD0D2B" w:rsidP="00500F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4140C"/>
          <w:sz w:val="24"/>
          <w:szCs w:val="24"/>
        </w:rPr>
      </w:pPr>
      <w:r w:rsidRPr="0065040E">
        <w:rPr>
          <w:rFonts w:ascii="Times New Roman" w:hAnsi="Times New Roman"/>
          <w:sz w:val="24"/>
          <w:szCs w:val="24"/>
        </w:rPr>
        <w:t xml:space="preserve">15 marca 2015 dla tych kierunków, poziomów i profilów kształcenia, na których zgodnie z treścią </w:t>
      </w:r>
      <w:r w:rsidRPr="0065040E">
        <w:rPr>
          <w:rFonts w:ascii="Times New Roman" w:hAnsi="Times New Roman"/>
          <w:bCs/>
          <w:sz w:val="24"/>
          <w:szCs w:val="24"/>
        </w:rPr>
        <w:t xml:space="preserve">Rozporządzeniem Ministra </w:t>
      </w:r>
      <w:proofErr w:type="spellStart"/>
      <w:r w:rsidRPr="0065040E">
        <w:rPr>
          <w:rFonts w:ascii="Times New Roman" w:hAnsi="Times New Roman"/>
          <w:bCs/>
          <w:sz w:val="24"/>
          <w:szCs w:val="24"/>
        </w:rPr>
        <w:t>NiSzW</w:t>
      </w:r>
      <w:proofErr w:type="spellEnd"/>
      <w:r w:rsidRPr="0065040E">
        <w:rPr>
          <w:rFonts w:ascii="Times New Roman" w:hAnsi="Times New Roman"/>
          <w:bCs/>
          <w:sz w:val="24"/>
          <w:szCs w:val="24"/>
        </w:rPr>
        <w:t xml:space="preserve"> z dnia 3 października 2014 należy wprowadzić zmiany w zakresie realizacji zajęć z wychowania fizycznego, lektoratów z języków obcych, treści kształcenia z obszaru nauk humanistycznych i społecznych.</w:t>
      </w:r>
    </w:p>
    <w:p w14:paraId="3D362534" w14:textId="77777777" w:rsidR="000F5EA5" w:rsidRPr="00500FC1" w:rsidRDefault="009F354A" w:rsidP="00500FC1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</w:pPr>
      <w:r w:rsidRPr="00500FC1">
        <w:rPr>
          <w:rFonts w:ascii="Times New Roman" w:hAnsi="Times New Roman"/>
          <w:b/>
          <w:bCs/>
          <w:i/>
          <w:sz w:val="24"/>
          <w:szCs w:val="24"/>
          <w:u w:val="single"/>
        </w:rPr>
        <w:t>2</w:t>
      </w:r>
      <w:r w:rsidR="000F5EA5" w:rsidRPr="00500FC1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. </w:t>
      </w:r>
      <w:r w:rsidR="000F5EA5" w:rsidRPr="00500FC1">
        <w:rPr>
          <w:rFonts w:ascii="Times New Roman" w:hAnsi="Times New Roman"/>
          <w:b/>
          <w:i/>
          <w:sz w:val="24"/>
          <w:szCs w:val="24"/>
          <w:u w:val="single"/>
        </w:rPr>
        <w:t>Nowe kierunki i specjalności</w:t>
      </w:r>
    </w:p>
    <w:p w14:paraId="613E1235" w14:textId="77777777" w:rsidR="000F5EA5" w:rsidRDefault="000F5EA5" w:rsidP="00D27F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roku akademickim 2013/2014 w Uniwersytecie</w:t>
      </w:r>
      <w:r w:rsidR="00EB6D50">
        <w:rPr>
          <w:rFonts w:ascii="Times New Roman" w:eastAsia="Times New Roman" w:hAnsi="Times New Roman" w:cs="Times New Roman"/>
          <w:sz w:val="24"/>
          <w:szCs w:val="24"/>
        </w:rPr>
        <w:t xml:space="preserve"> Opolskim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powołano nowe kierunki i specjalności dostosowując programy nauczania do wymagań i oczekiwań rynku pracy. </w:t>
      </w:r>
      <w:r w:rsidR="00B87C4E">
        <w:rPr>
          <w:rFonts w:ascii="Times New Roman" w:eastAsia="Times New Roman" w:hAnsi="Times New Roman" w:cs="Times New Roman"/>
          <w:sz w:val="24"/>
          <w:szCs w:val="24"/>
        </w:rPr>
        <w:t xml:space="preserve">Między innymi na </w:t>
      </w:r>
      <w:r w:rsidRPr="00DD3265">
        <w:rPr>
          <w:rFonts w:ascii="Times New Roman" w:eastAsia="Times New Roman" w:hAnsi="Times New Roman" w:cs="Times New Roman"/>
          <w:sz w:val="24"/>
          <w:szCs w:val="24"/>
        </w:rPr>
        <w:t>Wydziale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Przyrodniczo -Technicznym</w:t>
      </w:r>
      <w:r w:rsidRPr="00A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D50">
        <w:rPr>
          <w:rFonts w:ascii="Times New Roman" w:eastAsia="Times New Roman" w:hAnsi="Times New Roman" w:cs="Times New Roman"/>
          <w:sz w:val="24"/>
          <w:szCs w:val="24"/>
        </w:rPr>
        <w:t xml:space="preserve">powołano </w:t>
      </w:r>
      <w:r w:rsidRPr="00DD3265">
        <w:rPr>
          <w:rFonts w:ascii="Times New Roman" w:eastAsia="Times New Roman" w:hAnsi="Times New Roman" w:cs="Times New Roman"/>
          <w:sz w:val="24"/>
          <w:szCs w:val="24"/>
        </w:rPr>
        <w:t>dwa nowe kierunki studiów</w:t>
      </w:r>
      <w:r w:rsidR="00EB6D5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Odnawialne Źródła Energii</w:t>
      </w:r>
      <w:r w:rsidRPr="00A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D3265">
        <w:rPr>
          <w:rFonts w:ascii="Times New Roman" w:eastAsia="Times New Roman" w:hAnsi="Times New Roman" w:cs="Times New Roman"/>
          <w:sz w:val="24"/>
          <w:szCs w:val="24"/>
        </w:rPr>
        <w:t xml:space="preserve">studia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inżynierskie </w:t>
      </w:r>
      <w:r w:rsidRPr="00DD3265">
        <w:rPr>
          <w:rFonts w:ascii="Times New Roman" w:eastAsia="Times New Roman" w:hAnsi="Times New Roman" w:cs="Times New Roman"/>
          <w:sz w:val="24"/>
          <w:szCs w:val="24"/>
        </w:rPr>
        <w:t xml:space="preserve">stacjonarne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niestacjonarne </w:t>
      </w:r>
      <w:r w:rsidRPr="00DD3265">
        <w:rPr>
          <w:rFonts w:ascii="Times New Roman" w:eastAsia="Times New Roman" w:hAnsi="Times New Roman" w:cs="Times New Roman"/>
          <w:sz w:val="24"/>
          <w:szCs w:val="24"/>
        </w:rPr>
        <w:t>I stopnia)</w:t>
      </w:r>
      <w:r w:rsidR="00EB6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F6C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EB6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Przyroda, studia nauczycielskie (</w:t>
      </w:r>
      <w:r w:rsidRPr="00A54888">
        <w:rPr>
          <w:rFonts w:ascii="Times New Roman" w:eastAsia="Times New Roman" w:hAnsi="Times New Roman" w:cs="Times New Roman"/>
          <w:sz w:val="24"/>
          <w:szCs w:val="24"/>
        </w:rPr>
        <w:t>studia stacjona</w:t>
      </w:r>
      <w:r w:rsidR="00EB6D50">
        <w:rPr>
          <w:rFonts w:ascii="Times New Roman" w:eastAsia="Times New Roman" w:hAnsi="Times New Roman" w:cs="Times New Roman"/>
          <w:sz w:val="24"/>
          <w:szCs w:val="24"/>
        </w:rPr>
        <w:t>rne i niestacjonarne I stopnia)</w:t>
      </w:r>
      <w:r w:rsidRPr="00A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D5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54888">
        <w:rPr>
          <w:rFonts w:ascii="Times New Roman" w:eastAsia="Times New Roman" w:hAnsi="Times New Roman" w:cs="Times New Roman"/>
          <w:sz w:val="24"/>
          <w:szCs w:val="24"/>
        </w:rPr>
        <w:t>a Wydziale Filologicznym</w:t>
      </w:r>
      <w:r w:rsidR="00EB6D50">
        <w:rPr>
          <w:rFonts w:ascii="Times New Roman" w:eastAsia="Times New Roman" w:hAnsi="Times New Roman" w:cs="Times New Roman"/>
          <w:sz w:val="24"/>
          <w:szCs w:val="24"/>
        </w:rPr>
        <w:t>:</w:t>
      </w:r>
      <w:r w:rsidR="00B87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4888">
        <w:rPr>
          <w:rFonts w:ascii="Times New Roman" w:eastAsia="Times New Roman" w:hAnsi="Times New Roman" w:cs="Times New Roman"/>
          <w:sz w:val="24"/>
          <w:szCs w:val="24"/>
        </w:rPr>
        <w:t xml:space="preserve">English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54888">
        <w:rPr>
          <w:rFonts w:ascii="Times New Roman" w:eastAsia="Times New Roman" w:hAnsi="Times New Roman" w:cs="Times New Roman"/>
          <w:sz w:val="24"/>
          <w:szCs w:val="24"/>
        </w:rPr>
        <w:t xml:space="preserve">n Public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A54888">
        <w:rPr>
          <w:rFonts w:ascii="Times New Roman" w:eastAsia="Times New Roman" w:hAnsi="Times New Roman" w:cs="Times New Roman"/>
          <w:sz w:val="24"/>
          <w:szCs w:val="24"/>
        </w:rPr>
        <w:t>munication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54888">
        <w:rPr>
          <w:rFonts w:ascii="Times New Roman" w:eastAsia="Times New Roman" w:hAnsi="Times New Roman" w:cs="Times New Roman"/>
          <w:sz w:val="24"/>
          <w:szCs w:val="24"/>
        </w:rPr>
        <w:t>studia stacjonarne i niestacjonarne I stopnia)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4D5EB0" w14:textId="77777777" w:rsidR="00B87C4E" w:rsidRDefault="000F5EA5" w:rsidP="00B87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roku akademickim 2013/14 d</w:t>
      </w:r>
      <w:r w:rsidRPr="00DD3265">
        <w:rPr>
          <w:rFonts w:ascii="Times New Roman" w:eastAsia="Times New Roman" w:hAnsi="Times New Roman" w:cs="Times New Roman"/>
          <w:sz w:val="24"/>
          <w:szCs w:val="24"/>
        </w:rPr>
        <w:t xml:space="preserve">ecyzją Rad Wydziałów, Filologicznego i Przyrodniczo-Technicznego, powołano studia o profilu praktycznym na kierunkach: Filologia, specjalność Języki obce w turystyce (rozpoczęcie kształcenia od semestru zimowego roku akademickiego 2014/15), Ochrona Środowiska, Inżynieria Środowiska, Odnawialne Źródła Energii (rozpoczęcie kształcenia od semestru letniego roku akademickiego 2014/15). </w:t>
      </w:r>
      <w:r>
        <w:rPr>
          <w:rFonts w:ascii="Times New Roman" w:eastAsia="Times New Roman" w:hAnsi="Times New Roman" w:cs="Times New Roman"/>
          <w:sz w:val="24"/>
          <w:szCs w:val="24"/>
        </w:rPr>
        <w:t>Przygotowanie do kształcenia</w:t>
      </w:r>
      <w:r w:rsidRPr="00DD3265">
        <w:rPr>
          <w:rFonts w:ascii="Times New Roman" w:eastAsia="Times New Roman" w:hAnsi="Times New Roman" w:cs="Times New Roman"/>
          <w:sz w:val="24"/>
          <w:szCs w:val="24"/>
        </w:rPr>
        <w:t xml:space="preserve"> na w/w kierunkach studiów o profilu praktycznym odbywa się w ramach projektu </w:t>
      </w:r>
      <w:proofErr w:type="spellStart"/>
      <w:r w:rsidRPr="00DD3265">
        <w:rPr>
          <w:rFonts w:ascii="Times New Roman" w:eastAsia="Times New Roman" w:hAnsi="Times New Roman" w:cs="Times New Roman"/>
          <w:sz w:val="24"/>
          <w:szCs w:val="24"/>
        </w:rPr>
        <w:t>NCBiR</w:t>
      </w:r>
      <w:proofErr w:type="spellEnd"/>
      <w:r w:rsidRPr="00DD3265">
        <w:rPr>
          <w:rFonts w:ascii="Times New Roman" w:eastAsia="Times New Roman" w:hAnsi="Times New Roman" w:cs="Times New Roman"/>
          <w:sz w:val="24"/>
          <w:szCs w:val="24"/>
        </w:rPr>
        <w:t>: „Wdrożenie dualnego systemu kształcenia na Uniwersytecie Opolskim (UDA –POKL.04.01.01-00-022/13-00). Wprowadzenie do oferty edukacyjnej Uniwersytetu Opolskiego kształcenia o profilu praktycznym jest odpowiedzią na zapotrzebowania lokalnego rynku pracy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jednocześnie</w:t>
      </w:r>
      <w:r>
        <w:rPr>
          <w:rFonts w:ascii="Times New Roman" w:hAnsi="Times New Roman" w:cs="Times New Roman"/>
          <w:sz w:val="24"/>
          <w:szCs w:val="24"/>
        </w:rPr>
        <w:t xml:space="preserve"> sprzyja</w:t>
      </w:r>
      <w:r w:rsidRPr="00DD3265">
        <w:rPr>
          <w:rFonts w:ascii="Times New Roman" w:hAnsi="Times New Roman" w:cs="Times New Roman"/>
          <w:sz w:val="24"/>
          <w:szCs w:val="24"/>
        </w:rPr>
        <w:t xml:space="preserve"> tworzeniu warunków do pogłębienia i zastosowania przez studentów nabytej wiedzy i umiejętności praktycznych ukierunkowanych na </w:t>
      </w:r>
      <w:r>
        <w:rPr>
          <w:rFonts w:ascii="Times New Roman" w:hAnsi="Times New Roman" w:cs="Times New Roman"/>
          <w:sz w:val="24"/>
          <w:szCs w:val="24"/>
        </w:rPr>
        <w:t xml:space="preserve">„studiowany” </w:t>
      </w:r>
      <w:r w:rsidRPr="00DD3265">
        <w:rPr>
          <w:rFonts w:ascii="Times New Roman" w:hAnsi="Times New Roman" w:cs="Times New Roman"/>
          <w:sz w:val="24"/>
          <w:szCs w:val="24"/>
        </w:rPr>
        <w:t>zawód. Taki rodzaj współpracy przybliża studenta/absolwenta do rzeczywistych warunków pracy i uwrażliwia na zasady, obyczaje, stosunki interpersonalne obowiązujące w świecie pracy (w sposób szczególny rozwija kompetencje społeczne). Dodatkowo, współpraca przedsiębiorców z</w:t>
      </w:r>
      <w:r>
        <w:rPr>
          <w:rFonts w:ascii="Times New Roman" w:hAnsi="Times New Roman" w:cs="Times New Roman"/>
          <w:sz w:val="24"/>
          <w:szCs w:val="24"/>
        </w:rPr>
        <w:t xml:space="preserve"> Uniwersytetem Opolskim</w:t>
      </w:r>
      <w:r w:rsidRPr="00DD3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D3265">
        <w:rPr>
          <w:rFonts w:ascii="Times New Roman" w:hAnsi="Times New Roman" w:cs="Times New Roman"/>
          <w:sz w:val="24"/>
          <w:szCs w:val="24"/>
        </w:rPr>
        <w:t xml:space="preserve">powoduje, że na lokalnym rynku pracy </w:t>
      </w:r>
      <w:r>
        <w:rPr>
          <w:rFonts w:ascii="Times New Roman" w:hAnsi="Times New Roman" w:cs="Times New Roman"/>
          <w:sz w:val="24"/>
          <w:szCs w:val="24"/>
        </w:rPr>
        <w:t>będą kreowane</w:t>
      </w:r>
      <w:r w:rsidRPr="00DD3265">
        <w:rPr>
          <w:rFonts w:ascii="Times New Roman" w:hAnsi="Times New Roman" w:cs="Times New Roman"/>
          <w:sz w:val="24"/>
          <w:szCs w:val="24"/>
        </w:rPr>
        <w:t xml:space="preserve"> zawody pożądane</w:t>
      </w:r>
      <w:r w:rsidR="00B87C4E">
        <w:rPr>
          <w:rFonts w:ascii="Times New Roman" w:hAnsi="Times New Roman" w:cs="Times New Roman"/>
          <w:sz w:val="24"/>
          <w:szCs w:val="24"/>
        </w:rPr>
        <w:t>,</w:t>
      </w:r>
      <w:r w:rsidRPr="00DD3265">
        <w:rPr>
          <w:rFonts w:ascii="Times New Roman" w:hAnsi="Times New Roman" w:cs="Times New Roman"/>
          <w:sz w:val="24"/>
          <w:szCs w:val="24"/>
        </w:rPr>
        <w:t xml:space="preserve"> a przyszli pracownicy </w:t>
      </w:r>
      <w:r>
        <w:rPr>
          <w:rFonts w:ascii="Times New Roman" w:hAnsi="Times New Roman" w:cs="Times New Roman"/>
          <w:sz w:val="24"/>
          <w:szCs w:val="24"/>
        </w:rPr>
        <w:t>będą mogli się legitymować odpowiednią wiedzą</w:t>
      </w:r>
      <w:r w:rsidRPr="00DD3265">
        <w:rPr>
          <w:rFonts w:ascii="Times New Roman" w:hAnsi="Times New Roman" w:cs="Times New Roman"/>
          <w:sz w:val="24"/>
          <w:szCs w:val="24"/>
        </w:rPr>
        <w:t>, umiejętności</w:t>
      </w:r>
      <w:r>
        <w:rPr>
          <w:rFonts w:ascii="Times New Roman" w:hAnsi="Times New Roman" w:cs="Times New Roman"/>
          <w:sz w:val="24"/>
          <w:szCs w:val="24"/>
        </w:rPr>
        <w:t>ami i kompetencjami społecznymi</w:t>
      </w:r>
      <w:r w:rsidRPr="00DD32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Programy kształcenia</w:t>
      </w:r>
      <w:r w:rsidRPr="00DA10E0">
        <w:rPr>
          <w:rFonts w:ascii="Times New Roman" w:hAnsi="Times New Roman" w:cs="Times New Roman"/>
          <w:sz w:val="24"/>
          <w:szCs w:val="24"/>
        </w:rPr>
        <w:t xml:space="preserve"> dla kierunków studiów o profilu praktycznym przygotowano zgodnie z treścią </w:t>
      </w:r>
      <w:r w:rsidRPr="00DA10E0">
        <w:rPr>
          <w:rFonts w:ascii="Times New Roman" w:hAnsi="Times New Roman" w:cs="Times New Roman"/>
          <w:color w:val="04140C"/>
          <w:sz w:val="24"/>
          <w:szCs w:val="24"/>
        </w:rPr>
        <w:t xml:space="preserve">Ustawy z dnia 11 lipca 2014 r. </w:t>
      </w:r>
      <w:r w:rsidRPr="00DA10E0">
        <w:rPr>
          <w:rFonts w:ascii="Times New Roman" w:hAnsi="Times New Roman" w:cs="Times New Roman"/>
          <w:color w:val="04140C"/>
          <w:sz w:val="24"/>
          <w:szCs w:val="24"/>
        </w:rPr>
        <w:lastRenderedPageBreak/>
        <w:t xml:space="preserve">o zmianie ustawy - Prawo o szkolnictwie wyższym, Art.2, ust.1, p. </w:t>
      </w:r>
      <w:r w:rsidRPr="00DA10E0">
        <w:rPr>
          <w:rFonts w:ascii="Times New Roman" w:hAnsi="Times New Roman" w:cs="Times New Roman"/>
          <w:sz w:val="24"/>
          <w:szCs w:val="24"/>
        </w:rPr>
        <w:t xml:space="preserve">„18ea ) </w:t>
      </w:r>
      <w:r>
        <w:rPr>
          <w:rFonts w:ascii="Times New Roman" w:hAnsi="Times New Roman" w:cs="Times New Roman"/>
          <w:color w:val="04140C"/>
          <w:sz w:val="24"/>
          <w:szCs w:val="24"/>
        </w:rPr>
        <w:t xml:space="preserve">tzn., </w:t>
      </w:r>
      <w:r w:rsidRPr="00DA10E0">
        <w:rPr>
          <w:rFonts w:ascii="Times New Roman" w:hAnsi="Times New Roman" w:cs="Times New Roman"/>
          <w:color w:val="04140C"/>
          <w:sz w:val="24"/>
          <w:szCs w:val="24"/>
        </w:rPr>
        <w:t xml:space="preserve"> kształcenie </w:t>
      </w:r>
      <w:r w:rsidRPr="00DA10E0">
        <w:rPr>
          <w:rFonts w:ascii="Times New Roman" w:hAnsi="Times New Roman" w:cs="Times New Roman"/>
          <w:sz w:val="24"/>
          <w:szCs w:val="24"/>
        </w:rPr>
        <w:t>obejmuje „moduły zajęć służące zdobywaniu przez</w:t>
      </w:r>
      <w:r>
        <w:rPr>
          <w:rFonts w:ascii="Times New Roman" w:hAnsi="Times New Roman" w:cs="Times New Roman"/>
          <w:color w:val="04140C"/>
          <w:sz w:val="24"/>
          <w:szCs w:val="24"/>
        </w:rPr>
        <w:t xml:space="preserve"> </w:t>
      </w:r>
      <w:r w:rsidRPr="00DA10E0">
        <w:rPr>
          <w:rFonts w:ascii="Times New Roman" w:hAnsi="Times New Roman" w:cs="Times New Roman"/>
          <w:sz w:val="24"/>
          <w:szCs w:val="24"/>
        </w:rPr>
        <w:t>studenta umiejętności praktycznych i kompetencji społecznych, realizowane przy założeniu, że ponad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0E0">
        <w:rPr>
          <w:rFonts w:ascii="Times New Roman" w:hAnsi="Times New Roman" w:cs="Times New Roman"/>
          <w:sz w:val="24"/>
          <w:szCs w:val="24"/>
        </w:rPr>
        <w:t>połowa programu studiów określonego w punktach ECTS obejmuje zajęcia praktyczne kształtujące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0E0">
        <w:rPr>
          <w:rFonts w:ascii="Times New Roman" w:hAnsi="Times New Roman" w:cs="Times New Roman"/>
          <w:sz w:val="24"/>
          <w:szCs w:val="24"/>
        </w:rPr>
        <w:t>umiejętności i kompetencje, w tym umiejętności uzyskiwane na zajęciach warsztatowych, które są prowadzone przez osoby posiadające doświadczenie</w:t>
      </w:r>
      <w:r>
        <w:rPr>
          <w:rFonts w:ascii="Times New Roman" w:hAnsi="Times New Roman" w:cs="Times New Roman"/>
          <w:sz w:val="24"/>
          <w:szCs w:val="24"/>
        </w:rPr>
        <w:t xml:space="preserve"> zawodowe zdobyte poza uczelnią.”</w:t>
      </w:r>
      <w:r w:rsidRPr="00DA10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63AD7" w14:textId="77777777" w:rsidR="00072A51" w:rsidRDefault="00B87C4E" w:rsidP="00072A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F5EA5" w:rsidRPr="00F51304">
        <w:rPr>
          <w:rFonts w:ascii="Times New Roman" w:hAnsi="Times New Roman"/>
          <w:sz w:val="24"/>
          <w:szCs w:val="24"/>
        </w:rPr>
        <w:t>a Wydziale Prawa i Administracji</w:t>
      </w:r>
      <w:r w:rsidR="000F5EA5">
        <w:rPr>
          <w:rFonts w:ascii="Times New Roman" w:hAnsi="Times New Roman"/>
          <w:sz w:val="24"/>
          <w:szCs w:val="24"/>
        </w:rPr>
        <w:t>,</w:t>
      </w:r>
      <w:r w:rsidR="000F5EA5" w:rsidRPr="00F51304">
        <w:rPr>
          <w:rFonts w:ascii="Times New Roman" w:hAnsi="Times New Roman"/>
          <w:sz w:val="24"/>
          <w:szCs w:val="24"/>
        </w:rPr>
        <w:t xml:space="preserve"> podjęto prace związane z uruchomieniem od roku akademickiego 2016/17 dwóc</w:t>
      </w:r>
      <w:r w:rsidR="000F5EA5">
        <w:rPr>
          <w:rFonts w:ascii="Times New Roman" w:hAnsi="Times New Roman"/>
          <w:sz w:val="24"/>
          <w:szCs w:val="24"/>
        </w:rPr>
        <w:t>h nowych kierunków studiów tj. B</w:t>
      </w:r>
      <w:r w:rsidR="000F5EA5" w:rsidRPr="00F51304">
        <w:rPr>
          <w:rFonts w:ascii="Times New Roman" w:hAnsi="Times New Roman"/>
          <w:sz w:val="24"/>
          <w:szCs w:val="24"/>
        </w:rPr>
        <w:t>ezpieczeństwo</w:t>
      </w:r>
      <w:r w:rsidR="000F5EA5">
        <w:rPr>
          <w:rFonts w:ascii="Times New Roman" w:hAnsi="Times New Roman"/>
          <w:sz w:val="24"/>
          <w:szCs w:val="24"/>
        </w:rPr>
        <w:t xml:space="preserve"> wewnętrzne (studia stacjonarne i niestacjonarne II stopnia), O</w:t>
      </w:r>
      <w:r w:rsidR="000F5EA5" w:rsidRPr="00F51304">
        <w:rPr>
          <w:rFonts w:ascii="Times New Roman" w:hAnsi="Times New Roman"/>
          <w:sz w:val="24"/>
          <w:szCs w:val="24"/>
        </w:rPr>
        <w:t xml:space="preserve">bsługa biznesu </w:t>
      </w:r>
      <w:r w:rsidR="000F5EA5">
        <w:rPr>
          <w:rFonts w:ascii="Times New Roman" w:hAnsi="Times New Roman"/>
          <w:sz w:val="24"/>
          <w:szCs w:val="24"/>
        </w:rPr>
        <w:t>(</w:t>
      </w:r>
      <w:r w:rsidR="000F5EA5" w:rsidRPr="00F51304">
        <w:rPr>
          <w:rFonts w:ascii="Times New Roman" w:hAnsi="Times New Roman"/>
          <w:sz w:val="24"/>
          <w:szCs w:val="24"/>
        </w:rPr>
        <w:t xml:space="preserve">studia </w:t>
      </w:r>
      <w:r w:rsidR="000F5EA5">
        <w:rPr>
          <w:rFonts w:ascii="Times New Roman" w:hAnsi="Times New Roman"/>
          <w:sz w:val="24"/>
          <w:szCs w:val="24"/>
        </w:rPr>
        <w:t xml:space="preserve">stacjonarne i niestacjonarne </w:t>
      </w:r>
      <w:r w:rsidR="000F5EA5" w:rsidRPr="00F51304">
        <w:rPr>
          <w:rFonts w:ascii="Times New Roman" w:hAnsi="Times New Roman"/>
          <w:sz w:val="24"/>
          <w:szCs w:val="24"/>
        </w:rPr>
        <w:t>I stopnia</w:t>
      </w:r>
      <w:r w:rsidR="000F5EA5">
        <w:rPr>
          <w:rFonts w:ascii="Times New Roman" w:hAnsi="Times New Roman"/>
          <w:sz w:val="24"/>
          <w:szCs w:val="24"/>
        </w:rPr>
        <w:t>)</w:t>
      </w:r>
      <w:r w:rsidR="000F5EA5" w:rsidRPr="00F51304">
        <w:rPr>
          <w:rFonts w:ascii="Times New Roman" w:hAnsi="Times New Roman"/>
          <w:sz w:val="24"/>
          <w:szCs w:val="24"/>
        </w:rPr>
        <w:t>.</w:t>
      </w:r>
      <w:r w:rsidR="000F5EA5">
        <w:rPr>
          <w:rFonts w:ascii="Times New Roman" w:hAnsi="Times New Roman"/>
          <w:sz w:val="24"/>
          <w:szCs w:val="24"/>
        </w:rPr>
        <w:t xml:space="preserve"> Docelowo, programy kształcenia będą przygotowane zgodnie z treścią </w:t>
      </w:r>
      <w:r w:rsidR="000F5EA5">
        <w:rPr>
          <w:rFonts w:ascii="Times New Roman" w:hAnsi="Times New Roman"/>
          <w:color w:val="04140C"/>
          <w:sz w:val="24"/>
          <w:szCs w:val="24"/>
        </w:rPr>
        <w:t xml:space="preserve">Ustawy z dnia 11 lipca 2014 r., Uchwałą Senatu UO nr </w:t>
      </w:r>
      <w:r w:rsidR="000F5EA5" w:rsidRPr="00DF1172">
        <w:rPr>
          <w:rFonts w:ascii="Times New Roman" w:hAnsi="Times New Roman"/>
          <w:sz w:val="24"/>
          <w:szCs w:val="24"/>
        </w:rPr>
        <w:t>2012-2016/60</w:t>
      </w:r>
      <w:r w:rsidR="000F5EA5">
        <w:rPr>
          <w:rFonts w:ascii="Times New Roman" w:hAnsi="Times New Roman"/>
          <w:sz w:val="24"/>
          <w:szCs w:val="24"/>
        </w:rPr>
        <w:t xml:space="preserve"> oraz procedurami rekomendowanymi przez USDJK.</w:t>
      </w:r>
    </w:p>
    <w:p w14:paraId="4F7C06B9" w14:textId="77777777" w:rsidR="00072A51" w:rsidRDefault="00500FC1" w:rsidP="00072A51">
      <w:pPr>
        <w:spacing w:after="0"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072A51">
        <w:rPr>
          <w:rFonts w:ascii="Times New Roman" w:hAnsi="Times New Roman" w:cs="Times New Roman"/>
          <w:b/>
          <w:i/>
          <w:sz w:val="24"/>
          <w:szCs w:val="24"/>
          <w:u w:val="single"/>
        </w:rPr>
        <w:t>3.</w:t>
      </w:r>
      <w:r w:rsidR="00D27F6C" w:rsidRPr="00072A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F5EA5" w:rsidRPr="00072A51">
        <w:rPr>
          <w:rFonts w:ascii="Times New Roman" w:hAnsi="Times New Roman" w:cs="Times New Roman"/>
          <w:b/>
          <w:i/>
          <w:sz w:val="24"/>
          <w:szCs w:val="24"/>
          <w:u w:val="single"/>
        </w:rPr>
        <w:t>Oferta studiów podyplomowych dostosowanych</w:t>
      </w:r>
      <w:r w:rsidR="000F5EA5" w:rsidRPr="00072A51">
        <w:rPr>
          <w:rFonts w:ascii="Times New Roman" w:hAnsi="Times New Roman" w:cs="Times New Roman"/>
          <w:b/>
          <w:i/>
          <w:u w:val="single"/>
        </w:rPr>
        <w:t xml:space="preserve"> do potrzeb rynku</w:t>
      </w:r>
    </w:p>
    <w:p w14:paraId="641ABF05" w14:textId="77777777" w:rsidR="000F5EA5" w:rsidRPr="00072A51" w:rsidRDefault="000F5EA5" w:rsidP="00072A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2A51">
        <w:rPr>
          <w:rFonts w:ascii="Times New Roman" w:hAnsi="Times New Roman" w:cs="Times New Roman"/>
          <w:sz w:val="24"/>
          <w:szCs w:val="24"/>
        </w:rPr>
        <w:t xml:space="preserve">Uniwersytet Opolski proponuje różnorodność wyboru studiów podyplomowych z obszarów zarówno nauk humanistycznych, ścisłych, przyrodniczych i społecznych, które są realizowane na wszystkich Wydziałach Uniwersytetu Opolskiego i w </w:t>
      </w:r>
      <w:r w:rsidR="00D27F6C" w:rsidRPr="00072A51">
        <w:rPr>
          <w:rFonts w:ascii="Times New Roman" w:hAnsi="Times New Roman" w:cs="Times New Roman"/>
          <w:sz w:val="24"/>
          <w:szCs w:val="24"/>
        </w:rPr>
        <w:t>Centrum</w:t>
      </w:r>
      <w:r w:rsidRPr="00072A51">
        <w:rPr>
          <w:rFonts w:ascii="Times New Roman" w:hAnsi="Times New Roman" w:cs="Times New Roman"/>
          <w:sz w:val="24"/>
          <w:szCs w:val="24"/>
        </w:rPr>
        <w:t xml:space="preserve"> Edukacji Ustawicznej. Obecnie w ofercie studiów podyplomowych znajduje się 49 kierunków, których celem kształcenia  jest pogłębianie specjalistycznej wiedzy i nabywanie nowych umiejętności. Wysoki poziom dydaktyki zapewniają nie tylko naukowcy i nauczyciele akademiccy Uniwersytetu Opolskiego, lecz również interesariusze zewnętrzni legitymujący się odpowiednimi kwalifikacjami i umiejętnościami praktycznymi, i ściśle związani z poszczególnymi kierunkami studiów. W roku akademickim 2013/14 zaproponowano na Wydziałach: Filologicznym, Ekonomicznym, Chemii, Historyczno-Pedagogicznym, Prawa i Administracji kształcenie na nowych kierunkach studiów</w:t>
      </w:r>
      <w:r w:rsidR="00D27F6C" w:rsidRPr="00072A51">
        <w:rPr>
          <w:rFonts w:ascii="Times New Roman" w:hAnsi="Times New Roman" w:cs="Times New Roman"/>
          <w:sz w:val="24"/>
          <w:szCs w:val="24"/>
        </w:rPr>
        <w:t xml:space="preserve"> podyplomowych</w:t>
      </w:r>
      <w:r w:rsidRPr="00072A51">
        <w:rPr>
          <w:rFonts w:ascii="Times New Roman" w:hAnsi="Times New Roman" w:cs="Times New Roman"/>
          <w:sz w:val="24"/>
          <w:szCs w:val="24"/>
        </w:rPr>
        <w:t>. Jednocześnie wszystkie Wydziały U</w:t>
      </w:r>
      <w:r w:rsidR="00D27F6C" w:rsidRPr="00072A51">
        <w:rPr>
          <w:rFonts w:ascii="Times New Roman" w:hAnsi="Times New Roman" w:cs="Times New Roman"/>
          <w:sz w:val="24"/>
          <w:szCs w:val="24"/>
        </w:rPr>
        <w:t xml:space="preserve">niwersytetu </w:t>
      </w:r>
      <w:r w:rsidRPr="00072A51">
        <w:rPr>
          <w:rFonts w:ascii="Times New Roman" w:hAnsi="Times New Roman" w:cs="Times New Roman"/>
          <w:sz w:val="24"/>
          <w:szCs w:val="24"/>
        </w:rPr>
        <w:t>O</w:t>
      </w:r>
      <w:r w:rsidR="00D27F6C" w:rsidRPr="00072A51">
        <w:rPr>
          <w:rFonts w:ascii="Times New Roman" w:hAnsi="Times New Roman" w:cs="Times New Roman"/>
          <w:sz w:val="24"/>
          <w:szCs w:val="24"/>
        </w:rPr>
        <w:t>polskiego</w:t>
      </w:r>
      <w:r w:rsidRPr="00072A51">
        <w:rPr>
          <w:rFonts w:ascii="Times New Roman" w:hAnsi="Times New Roman" w:cs="Times New Roman"/>
          <w:sz w:val="24"/>
          <w:szCs w:val="24"/>
        </w:rPr>
        <w:t xml:space="preserve"> i Centrum Edukacji Ustawicznej deklarują kontynuację rozpoczętych w latach poprzednich kierunków studiów podyplomowych. Wszystkie jednostki deklarują, iż na  bieżąco są podejmowane działania, analizujące potrzeby rynku, głównie poprzez kontakty z interesariuszami pozauniwersyteckimi, a starannie przygotowane programy studiów podyplomowych korespondują z dynamicznie zmieniającym się rynkiem pracy. Analiza poziomu rekrutacji wskazuje jednak, iż rady programowe wszystkich studiów podyplomowych realizowanych na U</w:t>
      </w:r>
      <w:r w:rsidR="00D27F6C" w:rsidRPr="00072A51">
        <w:rPr>
          <w:rFonts w:ascii="Times New Roman" w:hAnsi="Times New Roman" w:cs="Times New Roman"/>
          <w:sz w:val="24"/>
          <w:szCs w:val="24"/>
        </w:rPr>
        <w:t xml:space="preserve">niwersytecie </w:t>
      </w:r>
      <w:r w:rsidRPr="00072A51">
        <w:rPr>
          <w:rFonts w:ascii="Times New Roman" w:hAnsi="Times New Roman" w:cs="Times New Roman"/>
          <w:sz w:val="24"/>
          <w:szCs w:val="24"/>
        </w:rPr>
        <w:t>O</w:t>
      </w:r>
      <w:r w:rsidR="00D27F6C" w:rsidRPr="00072A51">
        <w:rPr>
          <w:rFonts w:ascii="Times New Roman" w:hAnsi="Times New Roman" w:cs="Times New Roman"/>
          <w:sz w:val="24"/>
          <w:szCs w:val="24"/>
        </w:rPr>
        <w:t>polskim</w:t>
      </w:r>
      <w:r w:rsidRPr="00072A51">
        <w:rPr>
          <w:rFonts w:ascii="Times New Roman" w:hAnsi="Times New Roman" w:cs="Times New Roman"/>
          <w:sz w:val="24"/>
          <w:szCs w:val="24"/>
        </w:rPr>
        <w:t xml:space="preserve"> powinny zwrócić uwagę na faktyczne potrzeby rynku i corocznie aktualizować ofertę tych studiów.</w:t>
      </w:r>
    </w:p>
    <w:p w14:paraId="711F1E85" w14:textId="77777777" w:rsidR="00072A51" w:rsidRDefault="00500FC1" w:rsidP="00072A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2A51">
        <w:rPr>
          <w:rFonts w:ascii="Times New Roman" w:hAnsi="Times New Roman" w:cs="Times New Roman"/>
          <w:b/>
          <w:i/>
          <w:color w:val="000B02"/>
          <w:sz w:val="24"/>
          <w:szCs w:val="24"/>
          <w:u w:val="single"/>
        </w:rPr>
        <w:t>4</w:t>
      </w:r>
      <w:r w:rsidR="000F5EA5" w:rsidRPr="00072A51">
        <w:rPr>
          <w:rFonts w:ascii="Times New Roman" w:hAnsi="Times New Roman" w:cs="Times New Roman"/>
          <w:b/>
          <w:i/>
          <w:color w:val="000B02"/>
          <w:sz w:val="24"/>
          <w:szCs w:val="24"/>
          <w:u w:val="single"/>
        </w:rPr>
        <w:t>.</w:t>
      </w:r>
      <w:r w:rsidR="00D27F6C" w:rsidRPr="00072A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Strategia</w:t>
      </w:r>
      <w:r w:rsidR="000F5EA5" w:rsidRPr="00072A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doskonalenia jakości kształcenia</w:t>
      </w:r>
    </w:p>
    <w:p w14:paraId="51E2D03F" w14:textId="77777777" w:rsidR="00564A4B" w:rsidRPr="00072A51" w:rsidRDefault="000F5EA5" w:rsidP="00072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2A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Analiza sprawozdań z poszczególnych jednostek Uniwersytetu Opolskiego pozwala na stwierdzenie, że wszystkie Rady Wydziałów oraz Rady jednostek </w:t>
      </w:r>
      <w:r w:rsidR="00D27F6C" w:rsidRPr="00072A51">
        <w:rPr>
          <w:rFonts w:ascii="Times New Roman" w:eastAsia="Times New Roman" w:hAnsi="Times New Roman" w:cs="Times New Roman"/>
          <w:sz w:val="24"/>
          <w:szCs w:val="24"/>
        </w:rPr>
        <w:t>ogólnouczelnianych prowadzących działalność dydaktyczną</w:t>
      </w:r>
      <w:r w:rsidRPr="00072A51">
        <w:rPr>
          <w:rFonts w:ascii="Times New Roman" w:eastAsia="Times New Roman" w:hAnsi="Times New Roman" w:cs="Times New Roman"/>
          <w:sz w:val="24"/>
          <w:szCs w:val="24"/>
        </w:rPr>
        <w:t xml:space="preserve"> Uniwersytetu Opolskiego przyjęły uchwały w sprawie wewnętrznego systemu doskonalenia jakości kształcenia. Jednocześnie </w:t>
      </w:r>
      <w:r w:rsidRPr="00072A51">
        <w:rPr>
          <w:rFonts w:ascii="Times New Roman" w:hAnsi="Times New Roman" w:cs="Times New Roman"/>
          <w:sz w:val="24"/>
          <w:szCs w:val="24"/>
        </w:rPr>
        <w:t>deklarują prace nad kompleksową strategią doskonalenia jakości kształcenia, która znajduje się w fazie opracowania.</w:t>
      </w:r>
      <w:r w:rsidR="00E91867" w:rsidRPr="00072A51">
        <w:rPr>
          <w:rFonts w:ascii="Times New Roman" w:hAnsi="Times New Roman" w:cs="Times New Roman"/>
          <w:sz w:val="24"/>
          <w:szCs w:val="24"/>
        </w:rPr>
        <w:t xml:space="preserve"> Strategia doskonalenia jakości kształcenia związana jest i</w:t>
      </w:r>
      <w:r w:rsidR="00E91867">
        <w:rPr>
          <w:rFonts w:ascii="Times New Roman" w:hAnsi="Times New Roman" w:cs="Times New Roman"/>
          <w:sz w:val="24"/>
          <w:szCs w:val="24"/>
        </w:rPr>
        <w:t xml:space="preserve"> wynika z ogólnej strategii rozwoju wydziału. Nie wszystkie wydziały mają</w:t>
      </w:r>
      <w:r w:rsidR="00072A51">
        <w:rPr>
          <w:rFonts w:ascii="Times New Roman" w:hAnsi="Times New Roman" w:cs="Times New Roman"/>
          <w:sz w:val="24"/>
          <w:szCs w:val="24"/>
        </w:rPr>
        <w:t xml:space="preserve"> opracowaną i wdrożoną strategię</w:t>
      </w:r>
      <w:r w:rsidR="00E91867">
        <w:rPr>
          <w:rFonts w:ascii="Times New Roman" w:hAnsi="Times New Roman" w:cs="Times New Roman"/>
          <w:sz w:val="24"/>
          <w:szCs w:val="24"/>
        </w:rPr>
        <w:t xml:space="preserve"> rozwoju. </w:t>
      </w:r>
      <w:r w:rsidRPr="00F814A4">
        <w:rPr>
          <w:rFonts w:ascii="Times New Roman" w:hAnsi="Times New Roman" w:cs="Times New Roman"/>
          <w:sz w:val="24"/>
          <w:szCs w:val="24"/>
        </w:rPr>
        <w:t>Wydział</w:t>
      </w:r>
      <w:r>
        <w:rPr>
          <w:rFonts w:ascii="Times New Roman" w:hAnsi="Times New Roman" w:cs="Times New Roman"/>
          <w:sz w:val="24"/>
          <w:szCs w:val="24"/>
        </w:rPr>
        <w:t xml:space="preserve">y: </w:t>
      </w:r>
      <w:r w:rsidRPr="00F814A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rawa </w:t>
      </w:r>
      <w:r w:rsidRPr="00F814A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4A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dministracji, </w:t>
      </w:r>
      <w:r w:rsidRPr="00F814A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konomiczny, </w:t>
      </w:r>
      <w:r w:rsidRPr="00F814A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rzyrodniczo-</w:t>
      </w:r>
      <w:r w:rsidRPr="00F814A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echniczny</w:t>
      </w:r>
      <w:r w:rsidRPr="00F814A4">
        <w:rPr>
          <w:rFonts w:ascii="Times New Roman" w:hAnsi="Times New Roman" w:cs="Times New Roman"/>
          <w:sz w:val="24"/>
          <w:szCs w:val="24"/>
        </w:rPr>
        <w:t>, oczeku</w:t>
      </w:r>
      <w:r w:rsidR="00D27F6C">
        <w:rPr>
          <w:rFonts w:ascii="Times New Roman" w:hAnsi="Times New Roman" w:cs="Times New Roman"/>
          <w:sz w:val="24"/>
          <w:szCs w:val="24"/>
        </w:rPr>
        <w:t xml:space="preserve">ją na pełne opracowanie </w:t>
      </w:r>
      <w:r w:rsidR="00047C40">
        <w:rPr>
          <w:rFonts w:ascii="Times New Roman" w:hAnsi="Times New Roman" w:cs="Times New Roman"/>
          <w:sz w:val="24"/>
          <w:szCs w:val="24"/>
        </w:rPr>
        <w:t xml:space="preserve">strategii Uniwersytetu Opolskiego na lata 2015-2020 w tym </w:t>
      </w:r>
      <w:r w:rsidRPr="00F814A4">
        <w:rPr>
          <w:rFonts w:ascii="Times New Roman" w:hAnsi="Times New Roman" w:cs="Times New Roman"/>
          <w:sz w:val="24"/>
          <w:szCs w:val="24"/>
        </w:rPr>
        <w:t>strategii dosk</w:t>
      </w:r>
      <w:r w:rsidR="00072A51">
        <w:rPr>
          <w:rFonts w:ascii="Times New Roman" w:hAnsi="Times New Roman" w:cs="Times New Roman"/>
          <w:sz w:val="24"/>
          <w:szCs w:val="24"/>
        </w:rPr>
        <w:t>onalenia jakości kształcenia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1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14A4">
        <w:rPr>
          <w:rFonts w:ascii="Times New Roman" w:hAnsi="Times New Roman" w:cs="Times New Roman"/>
          <w:sz w:val="24"/>
          <w:szCs w:val="24"/>
        </w:rPr>
        <w:t xml:space="preserve">by </w:t>
      </w:r>
      <w:r w:rsidR="00072A51">
        <w:rPr>
          <w:rFonts w:ascii="Times New Roman" w:hAnsi="Times New Roman" w:cs="Times New Roman"/>
          <w:sz w:val="24"/>
          <w:szCs w:val="24"/>
        </w:rPr>
        <w:t>wpasować strategię wydziałową</w:t>
      </w:r>
      <w:r w:rsidRPr="00F814A4">
        <w:rPr>
          <w:rFonts w:ascii="Times New Roman" w:hAnsi="Times New Roman" w:cs="Times New Roman"/>
          <w:sz w:val="24"/>
          <w:szCs w:val="24"/>
        </w:rPr>
        <w:t xml:space="preserve"> </w:t>
      </w:r>
      <w:r w:rsidR="00072A51">
        <w:rPr>
          <w:rFonts w:ascii="Times New Roman" w:hAnsi="Times New Roman" w:cs="Times New Roman"/>
          <w:sz w:val="24"/>
          <w:szCs w:val="24"/>
        </w:rPr>
        <w:t xml:space="preserve">w </w:t>
      </w:r>
      <w:r w:rsidRPr="00F814A4">
        <w:rPr>
          <w:rFonts w:ascii="Times New Roman" w:hAnsi="Times New Roman" w:cs="Times New Roman"/>
          <w:sz w:val="24"/>
          <w:szCs w:val="24"/>
        </w:rPr>
        <w:t>założenia i idee strategii uniwersyteckiej.</w:t>
      </w:r>
      <w:r w:rsidR="00047C40" w:rsidRPr="00047C40">
        <w:rPr>
          <w:rFonts w:ascii="Times New Roman" w:hAnsi="Times New Roman" w:cs="Times New Roman"/>
          <w:sz w:val="24"/>
          <w:szCs w:val="24"/>
        </w:rPr>
        <w:t xml:space="preserve"> </w:t>
      </w:r>
      <w:r w:rsidR="00047C40" w:rsidRPr="00F814A4">
        <w:rPr>
          <w:rFonts w:ascii="Times New Roman" w:hAnsi="Times New Roman" w:cs="Times New Roman"/>
          <w:sz w:val="24"/>
          <w:szCs w:val="24"/>
        </w:rPr>
        <w:t xml:space="preserve">Wydziały: Chemii, Filologii, Matematyki, Fizyki </w:t>
      </w:r>
      <w:r w:rsidR="00047C40">
        <w:rPr>
          <w:rFonts w:ascii="Times New Roman" w:hAnsi="Times New Roman" w:cs="Times New Roman"/>
          <w:sz w:val="24"/>
          <w:szCs w:val="24"/>
        </w:rPr>
        <w:t xml:space="preserve">i </w:t>
      </w:r>
      <w:r w:rsidR="00047C40" w:rsidRPr="00F814A4">
        <w:rPr>
          <w:rFonts w:ascii="Times New Roman" w:hAnsi="Times New Roman" w:cs="Times New Roman"/>
          <w:sz w:val="24"/>
          <w:szCs w:val="24"/>
        </w:rPr>
        <w:t>Informatyki, Historyczno-Pedagogiczny (częściowo), Studium Języków Obcych, Studium Wychowania Fizycznego i Sportu deklarują wdrożoną strategię doskonalenia jakości kształcenia</w:t>
      </w:r>
      <w:r w:rsidR="00047C40">
        <w:rPr>
          <w:rFonts w:ascii="Times New Roman" w:hAnsi="Times New Roman" w:cs="Times New Roman"/>
          <w:sz w:val="24"/>
          <w:szCs w:val="24"/>
        </w:rPr>
        <w:t xml:space="preserve">, która wpisuje się w Misję i Strategię Rozwoju Wydziału. </w:t>
      </w:r>
    </w:p>
    <w:p w14:paraId="055BEB83" w14:textId="77777777" w:rsidR="00564A4B" w:rsidRPr="00500FC1" w:rsidRDefault="00500FC1" w:rsidP="00500F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564A4B"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. Mocne i słabe strony w zakresie doskonalenia jakości kształcenia</w:t>
      </w:r>
    </w:p>
    <w:p w14:paraId="3266C646" w14:textId="77777777" w:rsidR="00422B0F" w:rsidRDefault="00564A4B" w:rsidP="00072A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53F">
        <w:rPr>
          <w:rFonts w:ascii="Times New Roman" w:hAnsi="Times New Roman" w:cs="Times New Roman"/>
          <w:sz w:val="24"/>
          <w:szCs w:val="24"/>
        </w:rPr>
        <w:t>Przedmiotem sprawozdania z oceny własnej w roku akademickim 2013/2014 były przede wszystkim działania związane z oceną procesu kształcenia, poprzez analizę i weryfikację programów kształcenia (</w:t>
      </w:r>
      <w:r w:rsidRPr="00D84065">
        <w:rPr>
          <w:rFonts w:ascii="Times New Roman" w:eastAsia="Times New Roman" w:hAnsi="Times New Roman" w:cs="Times New Roman"/>
          <w:sz w:val="24"/>
          <w:szCs w:val="24"/>
        </w:rPr>
        <w:t xml:space="preserve">wprowadzenie zmian </w:t>
      </w:r>
      <w:r w:rsidRPr="007C753F">
        <w:rPr>
          <w:rFonts w:ascii="Times New Roman" w:eastAsia="Times New Roman" w:hAnsi="Times New Roman" w:cs="Times New Roman"/>
          <w:sz w:val="24"/>
          <w:szCs w:val="24"/>
        </w:rPr>
        <w:t xml:space="preserve">jakościowych </w:t>
      </w:r>
      <w:r w:rsidRPr="00D84065">
        <w:rPr>
          <w:rFonts w:ascii="Times New Roman" w:eastAsia="Times New Roman" w:hAnsi="Times New Roman" w:cs="Times New Roman"/>
          <w:sz w:val="24"/>
          <w:szCs w:val="24"/>
        </w:rPr>
        <w:t>w programach kształcenia</w:t>
      </w:r>
      <w:r w:rsidRPr="007C75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4065">
        <w:rPr>
          <w:rFonts w:ascii="Times New Roman" w:eastAsia="Times New Roman" w:hAnsi="Times New Roman" w:cs="Times New Roman"/>
          <w:sz w:val="24"/>
          <w:szCs w:val="24"/>
        </w:rPr>
        <w:t>dokonywanie niezbędnych korekt w zakresie punktacji ECTS</w:t>
      </w:r>
      <w:r w:rsidRPr="007C753F">
        <w:rPr>
          <w:rFonts w:ascii="Times New Roman" w:eastAsia="Times New Roman" w:hAnsi="Times New Roman" w:cs="Times New Roman"/>
          <w:sz w:val="24"/>
          <w:szCs w:val="24"/>
        </w:rPr>
        <w:t xml:space="preserve"> – dostosowanie faktycznego nakładu pracy studenta do poszczególnych kategorii zajęć).</w:t>
      </w:r>
      <w:r w:rsidR="00422B0F">
        <w:rPr>
          <w:rFonts w:ascii="Times New Roman" w:eastAsia="Times New Roman" w:hAnsi="Times New Roman" w:cs="Times New Roman"/>
          <w:sz w:val="24"/>
          <w:szCs w:val="24"/>
        </w:rPr>
        <w:t xml:space="preserve"> W ocenach własnych wydziały i jednostki ogólnouczelniane prowadzące działalność dydaktyczną wskazywały mocne i słabe strony w zakresie doskonalenia jakości kształcenia. Do mocnych stron zaliczono:</w:t>
      </w:r>
    </w:p>
    <w:p w14:paraId="2BD1426C" w14:textId="77777777" w:rsidR="00422B0F" w:rsidRDefault="00422B0F" w:rsidP="00072A5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564A4B" w:rsidRPr="00422B0F">
        <w:rPr>
          <w:rFonts w:ascii="Times New Roman" w:eastAsia="Times New Roman" w:hAnsi="Times New Roman" w:cs="Times New Roman"/>
          <w:sz w:val="24"/>
          <w:szCs w:val="24"/>
        </w:rPr>
        <w:t xml:space="preserve">rowadzenie konsultacji z </w:t>
      </w:r>
      <w:r w:rsidR="00564A4B" w:rsidRPr="00422B0F">
        <w:rPr>
          <w:rFonts w:ascii="Times New Roman" w:hAnsi="Times New Roman" w:cs="Times New Roman"/>
          <w:sz w:val="24"/>
          <w:szCs w:val="24"/>
        </w:rPr>
        <w:t>Samorządem Stude</w:t>
      </w:r>
      <w:r w:rsidR="00072A51">
        <w:rPr>
          <w:rFonts w:ascii="Times New Roman" w:hAnsi="Times New Roman" w:cs="Times New Roman"/>
          <w:sz w:val="24"/>
          <w:szCs w:val="24"/>
        </w:rPr>
        <w:t xml:space="preserve">nckim w sprawie opracowania </w:t>
      </w:r>
      <w:r w:rsidR="00564A4B" w:rsidRPr="00422B0F">
        <w:rPr>
          <w:rFonts w:ascii="Times New Roman" w:hAnsi="Times New Roman" w:cs="Times New Roman"/>
          <w:sz w:val="24"/>
          <w:szCs w:val="24"/>
        </w:rPr>
        <w:t xml:space="preserve">  programu studiów i proponowanych zajęć „do wyboru”, </w:t>
      </w:r>
    </w:p>
    <w:p w14:paraId="15EDFEA8" w14:textId="77777777" w:rsidR="00422B0F" w:rsidRDefault="00564A4B" w:rsidP="0065040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0F">
        <w:rPr>
          <w:rFonts w:ascii="Times New Roman" w:hAnsi="Times New Roman" w:cs="Times New Roman"/>
          <w:sz w:val="24"/>
          <w:szCs w:val="24"/>
        </w:rPr>
        <w:t xml:space="preserve">systematyczny kontakt z podmiotami zewnętrznymi, </w:t>
      </w:r>
    </w:p>
    <w:p w14:paraId="664F2934" w14:textId="77777777" w:rsidR="00422B0F" w:rsidRPr="00422B0F" w:rsidRDefault="00564A4B" w:rsidP="0065040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0F">
        <w:rPr>
          <w:rFonts w:ascii="Times New Roman" w:eastAsia="Times New Roman" w:hAnsi="Times New Roman" w:cs="Times New Roman"/>
          <w:sz w:val="24"/>
          <w:szCs w:val="24"/>
        </w:rPr>
        <w:t>organizowanie wykładów otwartych dot. jakości kształcenia dla pracowników i studentów (dotyczy Wydziału Teologicznego),</w:t>
      </w:r>
    </w:p>
    <w:p w14:paraId="05EC963F" w14:textId="77777777" w:rsidR="00422B0F" w:rsidRDefault="00564A4B" w:rsidP="0065040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B0F">
        <w:rPr>
          <w:rFonts w:ascii="Times New Roman" w:hAnsi="Times New Roman" w:cs="Times New Roman"/>
          <w:sz w:val="24"/>
          <w:szCs w:val="24"/>
        </w:rPr>
        <w:t>wysokie kompetencje i  zaangażowanie pracowników w proces kształcenia</w:t>
      </w:r>
      <w:r w:rsidR="00422B0F">
        <w:rPr>
          <w:rFonts w:ascii="Times New Roman" w:hAnsi="Times New Roman" w:cs="Times New Roman"/>
          <w:sz w:val="24"/>
          <w:szCs w:val="24"/>
        </w:rPr>
        <w:t>,</w:t>
      </w:r>
    </w:p>
    <w:p w14:paraId="604CA702" w14:textId="77777777" w:rsidR="00422B0F" w:rsidRDefault="00422B0F" w:rsidP="0065040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wysoki, naukowy poziom</w:t>
      </w:r>
      <w:r w:rsidR="00564A4B" w:rsidRPr="00422B0F">
        <w:rPr>
          <w:rFonts w:ascii="Times New Roman" w:hAnsi="Times New Roman" w:cs="Times New Roman"/>
          <w:sz w:val="24"/>
          <w:szCs w:val="24"/>
        </w:rPr>
        <w:t xml:space="preserve"> kadry dydaktycznej. </w:t>
      </w:r>
    </w:p>
    <w:p w14:paraId="77AFD370" w14:textId="77777777" w:rsidR="00422B0F" w:rsidRDefault="00564A4B" w:rsidP="0065040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0F">
        <w:rPr>
          <w:rFonts w:ascii="Times New Roman" w:hAnsi="Times New Roman" w:cs="Times New Roman"/>
          <w:sz w:val="24"/>
          <w:szCs w:val="24"/>
        </w:rPr>
        <w:t xml:space="preserve">mobilności studentów </w:t>
      </w:r>
      <w:r w:rsidR="00422B0F">
        <w:rPr>
          <w:rFonts w:ascii="Times New Roman" w:hAnsi="Times New Roman" w:cs="Times New Roman"/>
          <w:sz w:val="24"/>
          <w:szCs w:val="24"/>
        </w:rPr>
        <w:t xml:space="preserve">oraz </w:t>
      </w:r>
      <w:r w:rsidRPr="00422B0F">
        <w:rPr>
          <w:rFonts w:ascii="Times New Roman" w:hAnsi="Times New Roman" w:cs="Times New Roman"/>
          <w:sz w:val="24"/>
          <w:szCs w:val="24"/>
        </w:rPr>
        <w:t xml:space="preserve">działania związane z poprawą jakości wymiany Erasmus, </w:t>
      </w:r>
    </w:p>
    <w:p w14:paraId="2F4F561E" w14:textId="77777777" w:rsidR="00422B0F" w:rsidRDefault="00422B0F" w:rsidP="0065040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564A4B" w:rsidRPr="00422B0F">
        <w:rPr>
          <w:rFonts w:ascii="Times New Roman" w:hAnsi="Times New Roman" w:cs="Times New Roman"/>
          <w:sz w:val="24"/>
          <w:szCs w:val="24"/>
        </w:rPr>
        <w:t>niezbędnych prac stawianych uczelniom w staraniach o Kartę Erasmusa.</w:t>
      </w:r>
    </w:p>
    <w:p w14:paraId="11A77C11" w14:textId="77777777" w:rsidR="008C6279" w:rsidRDefault="00422B0F" w:rsidP="0065040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bezpośrednie zaangażowanie koordynatorów </w:t>
      </w:r>
      <w:r w:rsidR="00564A4B" w:rsidRPr="00422B0F">
        <w:rPr>
          <w:rFonts w:ascii="Times New Roman" w:hAnsi="Times New Roman" w:cs="Times New Roman"/>
          <w:sz w:val="24"/>
          <w:szCs w:val="24"/>
        </w:rPr>
        <w:t xml:space="preserve">programu </w:t>
      </w:r>
      <w:r>
        <w:rPr>
          <w:rFonts w:ascii="Times New Roman" w:hAnsi="Times New Roman" w:cs="Times New Roman"/>
          <w:sz w:val="24"/>
          <w:szCs w:val="24"/>
        </w:rPr>
        <w:t xml:space="preserve">Erasmus </w:t>
      </w:r>
      <w:r w:rsidR="00564A4B" w:rsidRPr="00422B0F">
        <w:rPr>
          <w:rFonts w:ascii="Times New Roman" w:hAnsi="Times New Roman" w:cs="Times New Roman"/>
          <w:sz w:val="24"/>
          <w:szCs w:val="24"/>
        </w:rPr>
        <w:t>w organizację procesu kształcenia i doraźną pomoc studentom w organizacji toku studiów</w:t>
      </w:r>
      <w:r w:rsidR="008C6279">
        <w:rPr>
          <w:rFonts w:ascii="Times New Roman" w:hAnsi="Times New Roman" w:cs="Times New Roman"/>
          <w:sz w:val="24"/>
          <w:szCs w:val="24"/>
        </w:rPr>
        <w:t>,</w:t>
      </w:r>
    </w:p>
    <w:p w14:paraId="614F505F" w14:textId="77777777" w:rsidR="00564A4B" w:rsidRPr="00422B0F" w:rsidRDefault="00564A4B" w:rsidP="00072A5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0F">
        <w:rPr>
          <w:rFonts w:ascii="Times New Roman" w:hAnsi="Times New Roman" w:cs="Times New Roman"/>
          <w:sz w:val="24"/>
          <w:szCs w:val="24"/>
        </w:rPr>
        <w:t xml:space="preserve"> </w:t>
      </w:r>
      <w:r w:rsidR="008C6279">
        <w:rPr>
          <w:rFonts w:ascii="Times New Roman" w:hAnsi="Times New Roman" w:cs="Times New Roman"/>
          <w:sz w:val="24"/>
          <w:szCs w:val="24"/>
        </w:rPr>
        <w:t>podejmowanie działań</w:t>
      </w:r>
      <w:r w:rsidRPr="00422B0F">
        <w:rPr>
          <w:rFonts w:ascii="Times New Roman" w:hAnsi="Times New Roman" w:cs="Times New Roman"/>
          <w:sz w:val="24"/>
          <w:szCs w:val="24"/>
        </w:rPr>
        <w:t xml:space="preserve"> w myśl zasady ciągłego samodoskonalenia (przy wykorzystaniu cyklicznego przeglądu osiągniętych wyników własnych).</w:t>
      </w:r>
    </w:p>
    <w:p w14:paraId="3ACB2F31" w14:textId="77777777" w:rsidR="008C6279" w:rsidRDefault="008C6279" w:rsidP="00072A5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Jako słabe strony wskazano:</w:t>
      </w:r>
    </w:p>
    <w:p w14:paraId="1FDE4D1C" w14:textId="77777777" w:rsidR="008C6279" w:rsidRPr="008C6279" w:rsidRDefault="00072A51" w:rsidP="0065040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niską</w:t>
      </w:r>
      <w:r w:rsidR="008C6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A4B" w:rsidRPr="008C6279">
        <w:rPr>
          <w:rFonts w:ascii="Times New Roman" w:eastAsia="Times New Roman" w:hAnsi="Times New Roman" w:cs="Times New Roman"/>
          <w:sz w:val="24"/>
          <w:szCs w:val="24"/>
        </w:rPr>
        <w:t>jak</w:t>
      </w:r>
      <w:r w:rsidR="008C6279" w:rsidRPr="008C6279">
        <w:rPr>
          <w:rFonts w:ascii="Times New Roman" w:eastAsia="Times New Roman" w:hAnsi="Times New Roman" w:cs="Times New Roman"/>
          <w:sz w:val="24"/>
          <w:szCs w:val="24"/>
        </w:rPr>
        <w:t>ość infrastruktury dydaktycznej -</w:t>
      </w:r>
      <w:r w:rsidR="00564A4B" w:rsidRPr="008C6279">
        <w:rPr>
          <w:rFonts w:ascii="Times New Roman" w:eastAsia="Times New Roman" w:hAnsi="Times New Roman" w:cs="Times New Roman"/>
          <w:sz w:val="24"/>
          <w:szCs w:val="24"/>
        </w:rPr>
        <w:t xml:space="preserve"> doposażenie pracowni komputerowych i innych pracowni specjalistycznych w podstawowy (niezbędny) sprzęt </w:t>
      </w:r>
      <w:r w:rsidR="008C6279">
        <w:rPr>
          <w:rFonts w:ascii="Times New Roman" w:eastAsia="Times New Roman" w:hAnsi="Times New Roman" w:cs="Times New Roman"/>
          <w:sz w:val="24"/>
          <w:szCs w:val="24"/>
        </w:rPr>
        <w:t>jest niewystarczające z punktu widzenia doskonalenia jakości kształcenia,</w:t>
      </w:r>
    </w:p>
    <w:p w14:paraId="2E40EAA3" w14:textId="77777777" w:rsidR="00564A4B" w:rsidRDefault="00564A4B" w:rsidP="0065040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79">
        <w:rPr>
          <w:rFonts w:ascii="Times New Roman" w:hAnsi="Times New Roman" w:cs="Times New Roman"/>
          <w:sz w:val="24"/>
          <w:szCs w:val="24"/>
        </w:rPr>
        <w:t>włączanie pracowników dydaktycznych do prac administracyjnymi „w żaden sposób nie poprawia jakości kształcenia a jedynie tworzy kolejne administracyjne procedur</w:t>
      </w:r>
      <w:r w:rsidR="008C6279">
        <w:rPr>
          <w:rFonts w:ascii="Times New Roman" w:hAnsi="Times New Roman" w:cs="Times New Roman"/>
          <w:sz w:val="24"/>
          <w:szCs w:val="24"/>
        </w:rPr>
        <w:t>y”,</w:t>
      </w:r>
    </w:p>
    <w:p w14:paraId="0B76434A" w14:textId="77777777" w:rsidR="008C6279" w:rsidRDefault="00564A4B" w:rsidP="0065040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79">
        <w:rPr>
          <w:rFonts w:ascii="Times New Roman" w:hAnsi="Times New Roman" w:cs="Times New Roman"/>
          <w:sz w:val="24"/>
          <w:szCs w:val="24"/>
        </w:rPr>
        <w:t>niebezpieczeństwo osłabienia jakości kształcenia na skutek redukcji etatów pracowników tzw. drugo etatowych i osób, które nie osiągnęły w regulaminowym czas</w:t>
      </w:r>
      <w:r w:rsidR="008C6279">
        <w:rPr>
          <w:rFonts w:ascii="Times New Roman" w:hAnsi="Times New Roman" w:cs="Times New Roman"/>
          <w:sz w:val="24"/>
          <w:szCs w:val="24"/>
        </w:rPr>
        <w:t>ie stosownych awansów naukowych,</w:t>
      </w:r>
    </w:p>
    <w:p w14:paraId="530019B7" w14:textId="77777777" w:rsidR="00564A4B" w:rsidRDefault="008C6279" w:rsidP="0065040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79">
        <w:rPr>
          <w:rFonts w:ascii="Times New Roman" w:hAnsi="Times New Roman" w:cs="Times New Roman"/>
          <w:sz w:val="24"/>
          <w:szCs w:val="24"/>
        </w:rPr>
        <w:t xml:space="preserve">słaby przepływ informacji a także zawiłe procedury </w:t>
      </w:r>
      <w:r w:rsidR="00564A4B" w:rsidRPr="008C6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administracyjne, </w:t>
      </w:r>
    </w:p>
    <w:p w14:paraId="45E76549" w14:textId="77777777" w:rsidR="008C6279" w:rsidRPr="00500FC1" w:rsidRDefault="008C6279" w:rsidP="00500FC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niski poziom dofinansowania badań, wyjazdów i organizacji konferencji naukowych</w:t>
      </w:r>
    </w:p>
    <w:p w14:paraId="59257942" w14:textId="77777777" w:rsidR="00BA27CB" w:rsidRPr="00500FC1" w:rsidRDefault="00500FC1" w:rsidP="0065040E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8C6279"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. Procedury dyplomowania oraz związek z kierunkiem lub specjalnością</w:t>
      </w:r>
    </w:p>
    <w:p w14:paraId="0DA9CDB8" w14:textId="77777777" w:rsidR="0065040E" w:rsidRPr="00012F88" w:rsidRDefault="00BA27CB" w:rsidP="00012F8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777">
        <w:rPr>
          <w:rFonts w:ascii="Times New Roman" w:hAnsi="Times New Roman" w:cs="Times New Roman"/>
          <w:sz w:val="24"/>
          <w:szCs w:val="24"/>
        </w:rPr>
        <w:t>Ogólne zasady przeprowadzenia egzaminu dyplomowego (magisterskiego, licencjackiego, inżynierskiego) reguluje rozdział VI. Regulaminu Studiów Uniwersytetu Opolskiego „</w:t>
      </w:r>
      <w:r w:rsidRPr="004230E9">
        <w:rPr>
          <w:rFonts w:ascii="Times New Roman" w:eastAsia="Times New Roman" w:hAnsi="Times New Roman" w:cs="Times New Roman"/>
          <w:sz w:val="24"/>
          <w:szCs w:val="24"/>
        </w:rPr>
        <w:t xml:space="preserve">Praca i egzamin </w:t>
      </w:r>
      <w:r w:rsidRPr="00457777">
        <w:rPr>
          <w:rFonts w:ascii="Times New Roman" w:eastAsia="Times New Roman" w:hAnsi="Times New Roman" w:cs="Times New Roman"/>
          <w:sz w:val="24"/>
          <w:szCs w:val="24"/>
        </w:rPr>
        <w:t>dyplomo</w:t>
      </w:r>
      <w:r w:rsidRPr="004230E9">
        <w:rPr>
          <w:rFonts w:ascii="Times New Roman" w:eastAsia="Times New Roman" w:hAnsi="Times New Roman" w:cs="Times New Roman"/>
          <w:sz w:val="24"/>
          <w:szCs w:val="24"/>
        </w:rPr>
        <w:t>wy</w:t>
      </w:r>
      <w:r w:rsidRPr="00457777">
        <w:rPr>
          <w:rFonts w:ascii="Times New Roman" w:eastAsia="Times New Roman" w:hAnsi="Times New Roman" w:cs="Times New Roman"/>
          <w:sz w:val="24"/>
          <w:szCs w:val="24"/>
        </w:rPr>
        <w:t>”. W oparciu zapisy Regulaminu studiów oraz obowiązujące w roku akademickim 2013/14 akty prawne</w:t>
      </w:r>
      <w:r>
        <w:rPr>
          <w:rFonts w:ascii="Times New Roman" w:eastAsia="Times New Roman" w:hAnsi="Times New Roman" w:cs="Times New Roman"/>
          <w:sz w:val="24"/>
          <w:szCs w:val="24"/>
        </w:rPr>
        <w:t>, poszczególne jednostki</w:t>
      </w:r>
      <w:r w:rsidRPr="00457777">
        <w:rPr>
          <w:rFonts w:ascii="Times New Roman" w:eastAsia="Times New Roman" w:hAnsi="Times New Roman" w:cs="Times New Roman"/>
          <w:sz w:val="24"/>
          <w:szCs w:val="24"/>
        </w:rPr>
        <w:t xml:space="preserve"> Uniwersytetu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57777">
        <w:rPr>
          <w:rFonts w:ascii="Times New Roman" w:eastAsia="Times New Roman" w:hAnsi="Times New Roman" w:cs="Times New Roman"/>
          <w:sz w:val="24"/>
          <w:szCs w:val="24"/>
        </w:rPr>
        <w:t xml:space="preserve">polskiego przygotowały wytyczne dotyczące procesu dyplomowania na studiach I </w:t>
      </w:r>
      <w:proofErr w:type="spellStart"/>
      <w:r w:rsidRPr="0045777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57777">
        <w:rPr>
          <w:rFonts w:ascii="Times New Roman" w:eastAsia="Times New Roman" w:hAnsi="Times New Roman" w:cs="Times New Roman"/>
          <w:sz w:val="24"/>
          <w:szCs w:val="24"/>
        </w:rPr>
        <w:t xml:space="preserve"> II stopnia oraz zamieściły niezbędne wytyczne dotyczące realizacji prac dyplomowych, inżynierskich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magisterskich na </w:t>
      </w:r>
      <w:r w:rsidRPr="00457777">
        <w:rPr>
          <w:rFonts w:ascii="Times New Roman" w:eastAsia="Times New Roman" w:hAnsi="Times New Roman" w:cs="Times New Roman"/>
          <w:sz w:val="24"/>
          <w:szCs w:val="24"/>
        </w:rPr>
        <w:t xml:space="preserve">stronach  </w:t>
      </w:r>
      <w:r w:rsidR="00EE5B65">
        <w:rPr>
          <w:rFonts w:ascii="Times New Roman" w:eastAsia="Times New Roman" w:hAnsi="Times New Roman" w:cs="Times New Roman"/>
          <w:sz w:val="24"/>
          <w:szCs w:val="24"/>
        </w:rPr>
        <w:t>WWW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swoich Wydziałów.</w:t>
      </w:r>
      <w:r w:rsidR="00EE5B65">
        <w:rPr>
          <w:rFonts w:ascii="Times New Roman" w:eastAsia="Times New Roman" w:hAnsi="Times New Roman" w:cs="Times New Roman"/>
          <w:sz w:val="24"/>
          <w:szCs w:val="24"/>
        </w:rPr>
        <w:t xml:space="preserve"> Wytyczne zostały dopasowane do specyfiki wydziału i są zgodne z zapisami procedury SDJK -O -U10.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Tylko  jeden wydział </w:t>
      </w:r>
      <w:r w:rsidRPr="00457777">
        <w:rPr>
          <w:rFonts w:ascii="Times New Roman" w:hAnsi="Times New Roman" w:cs="Times New Roman"/>
          <w:sz w:val="24"/>
          <w:szCs w:val="24"/>
        </w:rPr>
        <w:t xml:space="preserve"> nie zamieszcza </w:t>
      </w:r>
      <w:r>
        <w:rPr>
          <w:rFonts w:ascii="Times New Roman" w:hAnsi="Times New Roman" w:cs="Times New Roman"/>
          <w:sz w:val="24"/>
          <w:szCs w:val="24"/>
        </w:rPr>
        <w:t xml:space="preserve">na stronach internetowych </w:t>
      </w:r>
      <w:r w:rsidRPr="00457777">
        <w:rPr>
          <w:rFonts w:ascii="Times New Roman" w:hAnsi="Times New Roman" w:cs="Times New Roman"/>
          <w:sz w:val="24"/>
          <w:szCs w:val="24"/>
        </w:rPr>
        <w:t>wytycznych dotyczących procesu dyplomowania</w:t>
      </w:r>
      <w:r>
        <w:rPr>
          <w:rFonts w:ascii="Times New Roman" w:hAnsi="Times New Roman" w:cs="Times New Roman"/>
          <w:sz w:val="24"/>
          <w:szCs w:val="24"/>
        </w:rPr>
        <w:t>. Jednak</w:t>
      </w:r>
      <w:r w:rsidRPr="00457777">
        <w:rPr>
          <w:rFonts w:ascii="Times New Roman" w:hAnsi="Times New Roman" w:cs="Times New Roman"/>
          <w:sz w:val="24"/>
          <w:szCs w:val="24"/>
        </w:rPr>
        <w:t xml:space="preserve"> ze sprawozdania wydziałowego wynika, iż proces dyplomowania przebiega zgodnie z zapisem rozdziału VI Regulaminu Studiów UO.</w:t>
      </w:r>
      <w:r>
        <w:rPr>
          <w:rFonts w:ascii="Times New Roman" w:hAnsi="Times New Roman" w:cs="Times New Roman"/>
          <w:sz w:val="24"/>
          <w:szCs w:val="24"/>
        </w:rPr>
        <w:t xml:space="preserve"> Wydział ten deklaruje gotowość wdrożenia  </w:t>
      </w:r>
      <w:r w:rsidR="00EE5B65">
        <w:rPr>
          <w:rFonts w:ascii="Times New Roman" w:hAnsi="Times New Roman" w:cs="Times New Roman"/>
          <w:sz w:val="24"/>
          <w:szCs w:val="24"/>
        </w:rPr>
        <w:t xml:space="preserve">w roku </w:t>
      </w:r>
      <w:r>
        <w:rPr>
          <w:rFonts w:ascii="Times New Roman" w:hAnsi="Times New Roman" w:cs="Times New Roman"/>
          <w:sz w:val="24"/>
          <w:szCs w:val="24"/>
        </w:rPr>
        <w:t xml:space="preserve">akademickim 2014/2015 </w:t>
      </w:r>
      <w:r w:rsidR="00EE5B65">
        <w:rPr>
          <w:rFonts w:ascii="Times New Roman" w:hAnsi="Times New Roman" w:cs="Times New Roman"/>
          <w:sz w:val="24"/>
          <w:szCs w:val="24"/>
        </w:rPr>
        <w:t>procedury SDJK -O -U10   rekomendowanej</w:t>
      </w:r>
      <w:r w:rsidR="0065040E">
        <w:rPr>
          <w:rFonts w:ascii="Times New Roman" w:hAnsi="Times New Roman" w:cs="Times New Roman"/>
          <w:sz w:val="24"/>
          <w:szCs w:val="24"/>
        </w:rPr>
        <w:t xml:space="preserve"> przez USDJK.</w:t>
      </w:r>
    </w:p>
    <w:p w14:paraId="4645BF2B" w14:textId="77777777" w:rsidR="0065040E" w:rsidRPr="00500FC1" w:rsidRDefault="00500FC1" w:rsidP="00012F8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65040E"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. Dostępność zajęć prowadzonych w języku obcym</w:t>
      </w:r>
    </w:p>
    <w:p w14:paraId="7CC3BEB7" w14:textId="77777777" w:rsidR="00012F88" w:rsidRPr="00012F88" w:rsidRDefault="00012F88" w:rsidP="00012F8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7C787A79" w14:textId="77777777" w:rsidR="0065040E" w:rsidRPr="004D3E12" w:rsidRDefault="0065040E" w:rsidP="000C7280">
      <w:pPr>
        <w:pStyle w:val="Default"/>
        <w:spacing w:line="360" w:lineRule="auto"/>
        <w:ind w:firstLine="360"/>
        <w:jc w:val="both"/>
      </w:pPr>
      <w:r w:rsidRPr="004D3E12">
        <w:rPr>
          <w:iCs/>
        </w:rPr>
        <w:t xml:space="preserve">Oferta zajęć prowadzonych w języku obcym w skali całej Uczelni jest ograniczona. Wydziały oferują gotowość do prowadzenia zajęć w językach obcych, głównie w języku </w:t>
      </w:r>
      <w:r w:rsidRPr="004D3E12">
        <w:rPr>
          <w:iCs/>
        </w:rPr>
        <w:lastRenderedPageBreak/>
        <w:t>angielskim lub niemieckim, lecz podkreślają niewielkie zainteresowanie ze strony studentów taką ofertą. Na Wydziale Filologicznym, z</w:t>
      </w:r>
      <w:r w:rsidRPr="004D3E12">
        <w:t>e względu na jego specyfikę, większość zajęć programów neofilologicznych prowadzona jest w językach o</w:t>
      </w:r>
      <w:r>
        <w:t>bcych</w:t>
      </w:r>
      <w:r w:rsidRPr="004D3E12">
        <w:t>. Daje to wysoki wskaźnik internacjonalizacji</w:t>
      </w:r>
      <w:r>
        <w:t>. W roku akademickim2013/14</w:t>
      </w:r>
      <w:r w:rsidRPr="004D3E12">
        <w:t xml:space="preserve"> zrekrutowano 23 cudzoziemców oraz przyjęto dużą liczbę studentów z wymiany Erasmus, w tym studentów innych wydziałów, które nie potrafiły zapewnić im wystarczającej oferty kursów w języku angielskim. Dzięki temu dynamika zajęć jest większa, podnosi się kompetencje interkulturowe i praktyczne umiejętności komunikacyjne studentów, co wpływa na podnoszenie jakości kształcenia. </w:t>
      </w:r>
    </w:p>
    <w:p w14:paraId="34FF67DF" w14:textId="77777777" w:rsidR="000C7280" w:rsidRDefault="0065040E" w:rsidP="00012F8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E12">
        <w:rPr>
          <w:rFonts w:ascii="Times New Roman" w:hAnsi="Times New Roman" w:cs="Times New Roman"/>
          <w:iCs/>
          <w:sz w:val="24"/>
          <w:szCs w:val="24"/>
        </w:rPr>
        <w:t xml:space="preserve">Szeroka oferta kursów realizowanych w języku angielskim jest proponowana przez Instytut Socjologii i Instytut Politologii mieszczące się w strukturach Wydziału </w:t>
      </w:r>
      <w:proofErr w:type="spellStart"/>
      <w:r w:rsidRPr="004D3E12">
        <w:rPr>
          <w:rFonts w:ascii="Times New Roman" w:hAnsi="Times New Roman" w:cs="Times New Roman"/>
          <w:iCs/>
          <w:sz w:val="24"/>
          <w:szCs w:val="24"/>
        </w:rPr>
        <w:t>Hitoryczno</w:t>
      </w:r>
      <w:proofErr w:type="spellEnd"/>
      <w:r w:rsidR="00A905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3E12">
        <w:rPr>
          <w:rFonts w:ascii="Times New Roman" w:hAnsi="Times New Roman" w:cs="Times New Roman"/>
          <w:iCs/>
          <w:sz w:val="24"/>
          <w:szCs w:val="24"/>
        </w:rPr>
        <w:t>-</w:t>
      </w:r>
      <w:r w:rsidR="00A905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3E12">
        <w:rPr>
          <w:rFonts w:ascii="Times New Roman" w:hAnsi="Times New Roman" w:cs="Times New Roman"/>
          <w:iCs/>
          <w:sz w:val="24"/>
          <w:szCs w:val="24"/>
        </w:rPr>
        <w:t>Pedagogicznego. Ze względu na niewystarczającą znajomość języka obcego, głównie z zakresu</w:t>
      </w:r>
      <w:r w:rsidR="000C72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7280" w:rsidRPr="004D3E12">
        <w:rPr>
          <w:rFonts w:ascii="Times New Roman" w:hAnsi="Times New Roman" w:cs="Times New Roman"/>
          <w:iCs/>
          <w:sz w:val="24"/>
          <w:szCs w:val="24"/>
        </w:rPr>
        <w:t xml:space="preserve">słownictwa specjalistycznego, zainteresowanie tymi kursami jest głównie wśród studentów wymiany ERASMUS. Instytut Politologii oferuje na kierunku Politologia, studia  magisterskie, specjalność EUROPA MASTER, gdzie zajęcia </w:t>
      </w:r>
      <w:r w:rsidR="000C7280">
        <w:rPr>
          <w:rFonts w:ascii="Times New Roman" w:hAnsi="Times New Roman" w:cs="Times New Roman"/>
          <w:iCs/>
          <w:sz w:val="24"/>
          <w:szCs w:val="24"/>
        </w:rPr>
        <w:t xml:space="preserve">są </w:t>
      </w:r>
      <w:r w:rsidR="000C7280" w:rsidRPr="004D3E12">
        <w:rPr>
          <w:rFonts w:ascii="Times New Roman" w:hAnsi="Times New Roman" w:cs="Times New Roman"/>
          <w:iCs/>
          <w:sz w:val="24"/>
          <w:szCs w:val="24"/>
        </w:rPr>
        <w:t>realizowane w języku angielskim</w:t>
      </w:r>
      <w:r w:rsidR="000C7280" w:rsidRPr="006E561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540AFDA" w14:textId="77777777" w:rsidR="000C7280" w:rsidRPr="00500FC1" w:rsidRDefault="00500FC1" w:rsidP="00012F8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0C7280"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. Dodatkowe zajęcia dla studentów (wykłady otwarte, konferencje naukowe, warsztaty, wyjazdy studyjne itp.</w:t>
      </w:r>
    </w:p>
    <w:p w14:paraId="5DA70FDE" w14:textId="77777777" w:rsidR="00012F88" w:rsidRPr="00500FC1" w:rsidRDefault="00012F88" w:rsidP="00012F8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D189109" w14:textId="77777777" w:rsidR="000C7280" w:rsidRPr="00D00432" w:rsidRDefault="00EF7B0D" w:rsidP="00012F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zajęcia dla studentów stanowią istotny element podnoszenia jakości kształcenia. Studenci Uniwersytetu Opolskiego w roku akademickim 2013/2014 brali aktywny udział w różnych formach dodatkowych zajęć. Swoje zainteresowania rozwijali między innymi w Kołach Naukowych oraz innych organizacjach studenckich</w:t>
      </w:r>
      <w:r w:rsidR="005416B1">
        <w:rPr>
          <w:rFonts w:ascii="Times New Roman" w:hAnsi="Times New Roman" w:cs="Times New Roman"/>
          <w:sz w:val="24"/>
          <w:szCs w:val="24"/>
        </w:rPr>
        <w:t>. Władze uczelni wspomagają dodatkowe formy aktywności studentów poprzez dofinansowywanie wyjazdów na staże naukowe, organizacje konferencji czy też obozy naukowe. Studentom proponuje się spotkania i wykłady otwarte z przedstawicielami nauki oraz biznesu. Studenci biorą także udział w badaniach naukowych oraz publikują swoje osiągnięcia w czasopismach krajowych i zagranicznych.</w:t>
      </w:r>
    </w:p>
    <w:p w14:paraId="6280FADB" w14:textId="77777777" w:rsidR="005C1249" w:rsidRDefault="005416B1" w:rsidP="00012F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432">
        <w:rPr>
          <w:rFonts w:ascii="Times New Roman" w:eastAsia="Times New Roman" w:hAnsi="Times New Roman" w:cs="Times New Roman"/>
          <w:sz w:val="24"/>
          <w:szCs w:val="24"/>
        </w:rPr>
        <w:t xml:space="preserve">Analiza sprawozdań z poszczególnych jednostek Uniwersytetu Opolskiego pozwala na stwierdzenie, iż działania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związane z organizacją dodatkowych szkoleń, wykładów, oraz innych zadań popularyzujących wiedzę obejmowały bogatą ofertę tematyczną dla studentów </w:t>
      </w:r>
      <w:r w:rsidRPr="00D00432">
        <w:rPr>
          <w:rFonts w:ascii="Times New Roman" w:eastAsia="Times New Roman" w:hAnsi="Times New Roman" w:cs="Times New Roman"/>
          <w:sz w:val="24"/>
          <w:szCs w:val="24"/>
        </w:rPr>
        <w:t>pozwalającą na rozwój pasji i zainteresowań w różnych obszarach nauki</w:t>
      </w:r>
      <w:r w:rsidR="005C12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2495AE" w14:textId="77777777" w:rsidR="009F354A" w:rsidRPr="00500FC1" w:rsidRDefault="00500FC1" w:rsidP="00012F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00F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9</w:t>
      </w:r>
      <w:r w:rsidR="009F354A" w:rsidRPr="00500F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 Ankietyzacja</w:t>
      </w:r>
    </w:p>
    <w:p w14:paraId="5B8ED9D3" w14:textId="77777777" w:rsidR="003A7529" w:rsidRPr="000F58C8" w:rsidRDefault="009F354A" w:rsidP="00012F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 xml:space="preserve">W większości sprawozdań </w:t>
      </w:r>
      <w:r>
        <w:rPr>
          <w:rFonts w:ascii="Times New Roman" w:hAnsi="Times New Roman" w:cs="Times New Roman"/>
          <w:sz w:val="24"/>
          <w:szCs w:val="24"/>
        </w:rPr>
        <w:t>sporządzonych przez wydziały i jednostki ogólnouczelniane prowadzące działalność dydaktyczną poruszano kwestię</w:t>
      </w:r>
      <w:r w:rsidRPr="000F58C8">
        <w:rPr>
          <w:rFonts w:ascii="Times New Roman" w:hAnsi="Times New Roman" w:cs="Times New Roman"/>
          <w:sz w:val="24"/>
          <w:szCs w:val="24"/>
        </w:rPr>
        <w:t xml:space="preserve"> oceniania </w:t>
      </w:r>
      <w:r>
        <w:rPr>
          <w:rFonts w:ascii="Times New Roman" w:hAnsi="Times New Roman" w:cs="Times New Roman"/>
          <w:sz w:val="24"/>
          <w:szCs w:val="24"/>
        </w:rPr>
        <w:t xml:space="preserve">zajęć </w:t>
      </w:r>
      <w:r w:rsidRPr="000F58C8">
        <w:rPr>
          <w:rFonts w:ascii="Times New Roman" w:hAnsi="Times New Roman" w:cs="Times New Roman"/>
          <w:sz w:val="24"/>
          <w:szCs w:val="24"/>
        </w:rPr>
        <w:t>prowadz</w:t>
      </w:r>
      <w:r>
        <w:rPr>
          <w:rFonts w:ascii="Times New Roman" w:hAnsi="Times New Roman" w:cs="Times New Roman"/>
          <w:sz w:val="24"/>
          <w:szCs w:val="24"/>
        </w:rPr>
        <w:t>onych</w:t>
      </w:r>
      <w:r w:rsidRPr="000F58C8">
        <w:rPr>
          <w:rFonts w:ascii="Times New Roman" w:hAnsi="Times New Roman" w:cs="Times New Roman"/>
          <w:sz w:val="24"/>
          <w:szCs w:val="24"/>
        </w:rPr>
        <w:t xml:space="preserve"> przez wykładowców</w:t>
      </w:r>
      <w:r>
        <w:rPr>
          <w:rFonts w:ascii="Times New Roman" w:hAnsi="Times New Roman" w:cs="Times New Roman"/>
          <w:sz w:val="24"/>
          <w:szCs w:val="24"/>
        </w:rPr>
        <w:t>. Oceny dokonywane były przez studentów</w:t>
      </w:r>
      <w:r w:rsidRPr="000F58C8">
        <w:rPr>
          <w:rFonts w:ascii="Times New Roman" w:hAnsi="Times New Roman" w:cs="Times New Roman"/>
          <w:sz w:val="24"/>
          <w:szCs w:val="24"/>
        </w:rPr>
        <w:t xml:space="preserve"> za pomocą ankiet ewaluacyjnych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58C8">
        <w:rPr>
          <w:rFonts w:ascii="Times New Roman" w:hAnsi="Times New Roman" w:cs="Times New Roman"/>
          <w:sz w:val="24"/>
          <w:szCs w:val="24"/>
        </w:rPr>
        <w:t xml:space="preserve">Ankietyzacja była przeprowadzana we wszystkich jednostkach raz lub dwa razy w roku </w:t>
      </w:r>
      <w:r w:rsidRPr="000F58C8">
        <w:rPr>
          <w:rFonts w:ascii="Times New Roman" w:hAnsi="Times New Roman" w:cs="Times New Roman"/>
          <w:sz w:val="24"/>
          <w:szCs w:val="24"/>
        </w:rPr>
        <w:lastRenderedPageBreak/>
        <w:t xml:space="preserve">akademickim przy współpracy CEU UO. Wyniki w większości przypadków były omawiane z ocenianymi pracownikami. Szczególną troskę </w:t>
      </w:r>
      <w:r>
        <w:rPr>
          <w:rFonts w:ascii="Times New Roman" w:hAnsi="Times New Roman" w:cs="Times New Roman"/>
          <w:sz w:val="24"/>
          <w:szCs w:val="24"/>
        </w:rPr>
        <w:t xml:space="preserve">w tej kwestii wykazano na </w:t>
      </w:r>
      <w:r w:rsidRPr="000F58C8">
        <w:rPr>
          <w:rFonts w:ascii="Times New Roman" w:hAnsi="Times New Roman" w:cs="Times New Roman"/>
          <w:sz w:val="24"/>
          <w:szCs w:val="24"/>
        </w:rPr>
        <w:t xml:space="preserve">Wydziale Filologicznym. </w:t>
      </w:r>
      <w:r w:rsidR="003A7529" w:rsidRPr="000F58C8">
        <w:rPr>
          <w:rFonts w:ascii="Times New Roman" w:hAnsi="Times New Roman" w:cs="Times New Roman"/>
          <w:sz w:val="24"/>
          <w:szCs w:val="24"/>
        </w:rPr>
        <w:t xml:space="preserve">Na uwagę i uznanie zasługuje </w:t>
      </w:r>
      <w:r w:rsidR="003A7529">
        <w:rPr>
          <w:rFonts w:ascii="Times New Roman" w:hAnsi="Times New Roman" w:cs="Times New Roman"/>
          <w:sz w:val="24"/>
          <w:szCs w:val="24"/>
        </w:rPr>
        <w:t xml:space="preserve">także </w:t>
      </w:r>
      <w:r w:rsidR="003A7529" w:rsidRPr="000F58C8">
        <w:rPr>
          <w:rFonts w:ascii="Times New Roman" w:hAnsi="Times New Roman" w:cs="Times New Roman"/>
          <w:sz w:val="24"/>
          <w:szCs w:val="24"/>
        </w:rPr>
        <w:t xml:space="preserve">fakt, że na Wydziale Przyrodniczo-Technicznym prowadzona jest także: ocena pracowników dziekanatu, ocena pracowników inżynieryjno-technicznych i administracyjnych. </w:t>
      </w:r>
      <w:r w:rsidR="003A7529">
        <w:rPr>
          <w:rFonts w:ascii="Times New Roman" w:hAnsi="Times New Roman" w:cs="Times New Roman"/>
          <w:sz w:val="24"/>
          <w:szCs w:val="24"/>
        </w:rPr>
        <w:t xml:space="preserve">Oceny </w:t>
      </w:r>
      <w:r w:rsidR="003A7529" w:rsidRPr="000F58C8">
        <w:rPr>
          <w:rFonts w:ascii="Times New Roman" w:hAnsi="Times New Roman" w:cs="Times New Roman"/>
          <w:sz w:val="24"/>
          <w:szCs w:val="24"/>
        </w:rPr>
        <w:t>są prowadzone co najmniej 1 raz w roku, wg własnego wzoru ankiety.</w:t>
      </w:r>
      <w:r w:rsidR="003A7529">
        <w:rPr>
          <w:rFonts w:ascii="Times New Roman" w:hAnsi="Times New Roman" w:cs="Times New Roman"/>
          <w:sz w:val="24"/>
          <w:szCs w:val="24"/>
        </w:rPr>
        <w:t xml:space="preserve"> Również </w:t>
      </w:r>
      <w:r w:rsidR="003A7529" w:rsidRPr="002B2977">
        <w:rPr>
          <w:rFonts w:ascii="Times New Roman" w:hAnsi="Times New Roman" w:cs="Times New Roman"/>
          <w:sz w:val="24"/>
          <w:szCs w:val="24"/>
        </w:rPr>
        <w:t xml:space="preserve">Wydziałowa Komisja do spraw Doskonalenia Jakości Kształcenia </w:t>
      </w:r>
      <w:r w:rsidR="003A7529">
        <w:rPr>
          <w:rFonts w:ascii="Times New Roman" w:hAnsi="Times New Roman" w:cs="Times New Roman"/>
          <w:sz w:val="24"/>
          <w:szCs w:val="24"/>
        </w:rPr>
        <w:t xml:space="preserve">na Wydziale </w:t>
      </w:r>
      <w:r w:rsidR="003A7529" w:rsidRPr="00C27D33">
        <w:rPr>
          <w:rFonts w:ascii="Times New Roman" w:hAnsi="Times New Roman" w:cs="Times New Roman"/>
          <w:sz w:val="24"/>
          <w:szCs w:val="24"/>
        </w:rPr>
        <w:t>Matematyki Fizyki i Informatyki</w:t>
      </w:r>
      <w:r w:rsidR="003A7529">
        <w:rPr>
          <w:rFonts w:ascii="Times New Roman" w:hAnsi="Times New Roman" w:cs="Times New Roman"/>
          <w:sz w:val="24"/>
          <w:szCs w:val="24"/>
        </w:rPr>
        <w:t xml:space="preserve"> </w:t>
      </w:r>
      <w:r w:rsidR="003A7529" w:rsidRPr="002B2977">
        <w:rPr>
          <w:rFonts w:ascii="Times New Roman" w:hAnsi="Times New Roman" w:cs="Times New Roman"/>
          <w:sz w:val="24"/>
          <w:szCs w:val="24"/>
        </w:rPr>
        <w:t>opracowała wewnętrzn</w:t>
      </w:r>
      <w:r w:rsidR="003A7529">
        <w:rPr>
          <w:rFonts w:ascii="Times New Roman" w:hAnsi="Times New Roman" w:cs="Times New Roman"/>
          <w:sz w:val="24"/>
          <w:szCs w:val="24"/>
        </w:rPr>
        <w:t xml:space="preserve">ą </w:t>
      </w:r>
      <w:proofErr w:type="spellStart"/>
      <w:r w:rsidR="003A7529" w:rsidRPr="002B2977">
        <w:rPr>
          <w:rFonts w:ascii="Times New Roman" w:hAnsi="Times New Roman" w:cs="Times New Roman"/>
          <w:sz w:val="24"/>
          <w:szCs w:val="24"/>
        </w:rPr>
        <w:t>śródsemestralną</w:t>
      </w:r>
      <w:proofErr w:type="spellEnd"/>
      <w:r w:rsidR="003A7529" w:rsidRPr="002B2977">
        <w:rPr>
          <w:rFonts w:ascii="Times New Roman" w:hAnsi="Times New Roman" w:cs="Times New Roman"/>
          <w:sz w:val="24"/>
          <w:szCs w:val="24"/>
        </w:rPr>
        <w:t xml:space="preserve"> ankietę przeznaczoną dl</w:t>
      </w:r>
      <w:r w:rsidR="003A7529">
        <w:rPr>
          <w:rFonts w:ascii="Times New Roman" w:hAnsi="Times New Roman" w:cs="Times New Roman"/>
          <w:sz w:val="24"/>
          <w:szCs w:val="24"/>
        </w:rPr>
        <w:t>a studentów I roku</w:t>
      </w:r>
      <w:r w:rsidR="003A7529" w:rsidRPr="002B2977">
        <w:rPr>
          <w:rFonts w:ascii="Times New Roman" w:hAnsi="Times New Roman" w:cs="Times New Roman"/>
          <w:sz w:val="24"/>
          <w:szCs w:val="24"/>
        </w:rPr>
        <w:t>. Celem ankiety jest</w:t>
      </w:r>
      <w:r w:rsidR="003A7529">
        <w:rPr>
          <w:rFonts w:ascii="Times New Roman" w:hAnsi="Times New Roman" w:cs="Times New Roman"/>
          <w:sz w:val="24"/>
          <w:szCs w:val="24"/>
        </w:rPr>
        <w:t xml:space="preserve"> </w:t>
      </w:r>
      <w:r w:rsidR="003A7529" w:rsidRPr="002B2977">
        <w:rPr>
          <w:rFonts w:ascii="Times New Roman" w:hAnsi="Times New Roman" w:cs="Times New Roman"/>
          <w:sz w:val="24"/>
          <w:szCs w:val="24"/>
        </w:rPr>
        <w:t>zidentyfikowanie na wczesnym etapie ewentualnych problemów w osiąganiu efektów</w:t>
      </w:r>
      <w:r w:rsidR="003A7529">
        <w:rPr>
          <w:rFonts w:ascii="Times New Roman" w:hAnsi="Times New Roman" w:cs="Times New Roman"/>
          <w:sz w:val="24"/>
          <w:szCs w:val="24"/>
        </w:rPr>
        <w:t xml:space="preserve"> </w:t>
      </w:r>
      <w:r w:rsidR="003A7529" w:rsidRPr="002B2977">
        <w:rPr>
          <w:rFonts w:ascii="Times New Roman" w:hAnsi="Times New Roman" w:cs="Times New Roman"/>
          <w:sz w:val="24"/>
          <w:szCs w:val="24"/>
        </w:rPr>
        <w:t>kształcenia przewidzianych dla danego przedmiotu w zakresie wiedzy, umiejętności i</w:t>
      </w:r>
      <w:r w:rsidR="003A7529">
        <w:rPr>
          <w:rFonts w:ascii="Times New Roman" w:hAnsi="Times New Roman" w:cs="Times New Roman"/>
          <w:sz w:val="24"/>
          <w:szCs w:val="24"/>
        </w:rPr>
        <w:t xml:space="preserve"> </w:t>
      </w:r>
      <w:r w:rsidR="003A7529" w:rsidRPr="002B2977">
        <w:rPr>
          <w:rFonts w:ascii="Times New Roman" w:hAnsi="Times New Roman" w:cs="Times New Roman"/>
          <w:sz w:val="24"/>
          <w:szCs w:val="24"/>
        </w:rPr>
        <w:t>kompetencji społecznych.</w:t>
      </w:r>
      <w:r w:rsidR="00A90543">
        <w:rPr>
          <w:rFonts w:ascii="Times New Roman" w:hAnsi="Times New Roman" w:cs="Times New Roman"/>
          <w:sz w:val="24"/>
          <w:szCs w:val="24"/>
        </w:rPr>
        <w:t xml:space="preserve"> Większość jednostek wyniki ankiet zamieszczało na swoich stronach internetowych.</w:t>
      </w:r>
    </w:p>
    <w:p w14:paraId="1247548A" w14:textId="77777777" w:rsidR="009F354A" w:rsidRPr="00500FC1" w:rsidRDefault="00500FC1" w:rsidP="003A752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="003A7529"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. Hospitacje zajęć</w:t>
      </w:r>
    </w:p>
    <w:p w14:paraId="5582E04A" w14:textId="77777777" w:rsidR="003A7529" w:rsidRDefault="003A7529" w:rsidP="003A75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wydziałach odbywały się hospitacje zajęć, </w:t>
      </w:r>
      <w:r w:rsidRPr="000F58C8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 xml:space="preserve">niestety </w:t>
      </w:r>
      <w:r w:rsidRPr="000F58C8">
        <w:rPr>
          <w:rFonts w:ascii="Times New Roman" w:hAnsi="Times New Roman" w:cs="Times New Roman"/>
          <w:sz w:val="24"/>
          <w:szCs w:val="24"/>
        </w:rPr>
        <w:t xml:space="preserve">są przypadki, gdzie nie prowadzono ich wcale lub robiono to sporadycznie. </w:t>
      </w:r>
      <w:r>
        <w:rPr>
          <w:rFonts w:ascii="Times New Roman" w:hAnsi="Times New Roman" w:cs="Times New Roman"/>
          <w:sz w:val="24"/>
          <w:szCs w:val="24"/>
        </w:rPr>
        <w:t>Osoby hospitowane miały możliwość rozmowy z hospitującym zajęcia oraz uzyskania wskazówek do dalszej pracy. Częściej były hospitowani pracownicy z niewielkim stażem pracy. Nadzór nad przebiegiem hospitacji sprawuje w większości przypadków prodziekan ds. dydaktyki i studentów lub w przypadku jednostek ogólnouczelnianych prowadzących działalność dydaktyczną wyznaczony przez kierownika jednostki  pracownik naukowo-dydaktyczny.</w:t>
      </w:r>
    </w:p>
    <w:p w14:paraId="18E34C87" w14:textId="77777777" w:rsidR="003A7529" w:rsidRPr="00500FC1" w:rsidRDefault="00500FC1" w:rsidP="003A752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11</w:t>
      </w:r>
      <w:r w:rsidR="003A7529"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. Praktyki studenckie</w:t>
      </w:r>
    </w:p>
    <w:p w14:paraId="62FBA21F" w14:textId="77777777" w:rsidR="00012F88" w:rsidRDefault="00012F88" w:rsidP="00012F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 xml:space="preserve">Na wszystkich wydziałach były realizowane obowiązkowe praktyki studenckie, czyli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0F58C8">
        <w:rPr>
          <w:rFonts w:ascii="Times New Roman" w:hAnsi="Times New Roman" w:cs="Times New Roman"/>
          <w:sz w:val="24"/>
          <w:szCs w:val="24"/>
        </w:rPr>
        <w:t xml:space="preserve">wynikające z programów studiów. Były one realizowane przy współpracy z CEU UO. Na niektórych wydziałach studenci realizowali </w:t>
      </w:r>
      <w:r>
        <w:rPr>
          <w:rFonts w:ascii="Times New Roman" w:hAnsi="Times New Roman" w:cs="Times New Roman"/>
          <w:sz w:val="24"/>
          <w:szCs w:val="24"/>
        </w:rPr>
        <w:t xml:space="preserve">także </w:t>
      </w:r>
      <w:r w:rsidRPr="000F58C8">
        <w:rPr>
          <w:rFonts w:ascii="Times New Roman" w:hAnsi="Times New Roman" w:cs="Times New Roman"/>
          <w:sz w:val="24"/>
          <w:szCs w:val="24"/>
        </w:rPr>
        <w:t>praktyki fakultatywne, przy współpracy z CEU UO i ACK.</w:t>
      </w:r>
      <w:r>
        <w:rPr>
          <w:rFonts w:ascii="Times New Roman" w:hAnsi="Times New Roman" w:cs="Times New Roman"/>
          <w:sz w:val="24"/>
          <w:szCs w:val="24"/>
        </w:rPr>
        <w:t xml:space="preserve"> Praktyki przebiegały zgodnie z regulaminem praktyk jak i obowiązująca w Uniwersytecie Opolskim procedurą odbywania i dokumentowania praktyk zawodowych SDJK - O -U11.</w:t>
      </w:r>
    </w:p>
    <w:p w14:paraId="6A875940" w14:textId="77777777" w:rsidR="00012F88" w:rsidRPr="00500FC1" w:rsidRDefault="00012F88" w:rsidP="00012F8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500FC1"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. Badanie losów absolwentów</w:t>
      </w:r>
    </w:p>
    <w:p w14:paraId="6577CBDB" w14:textId="77777777" w:rsidR="00012F88" w:rsidRDefault="00012F88" w:rsidP="00012F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nielicznych wydziałach </w:t>
      </w:r>
      <w:r w:rsidRPr="000F58C8">
        <w:rPr>
          <w:rFonts w:ascii="Times New Roman" w:hAnsi="Times New Roman" w:cs="Times New Roman"/>
          <w:sz w:val="24"/>
          <w:szCs w:val="24"/>
        </w:rPr>
        <w:t>prowadzono badania losów absolwentów. Są wydziały, gdzie prowadzi się takie badania</w:t>
      </w:r>
      <w:r>
        <w:rPr>
          <w:rFonts w:ascii="Times New Roman" w:hAnsi="Times New Roman" w:cs="Times New Roman"/>
          <w:sz w:val="24"/>
          <w:szCs w:val="24"/>
        </w:rPr>
        <w:t>, ale</w:t>
      </w:r>
      <w:r w:rsidRPr="000F5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 stosowania jakichkolwiek procedur. Wyjątek stanowi </w:t>
      </w:r>
      <w:r w:rsidRPr="000F58C8">
        <w:rPr>
          <w:rFonts w:ascii="Times New Roman" w:hAnsi="Times New Roman" w:cs="Times New Roman"/>
          <w:sz w:val="24"/>
          <w:szCs w:val="24"/>
        </w:rPr>
        <w:t>Wydzia</w:t>
      </w:r>
      <w:r>
        <w:rPr>
          <w:rFonts w:ascii="Times New Roman" w:hAnsi="Times New Roman" w:cs="Times New Roman"/>
          <w:sz w:val="24"/>
          <w:szCs w:val="24"/>
        </w:rPr>
        <w:t>ł Przyrodniczo-Techniczny, gdzie</w:t>
      </w:r>
      <w:r w:rsidRPr="000F58C8">
        <w:rPr>
          <w:rFonts w:ascii="Times New Roman" w:hAnsi="Times New Roman" w:cs="Times New Roman"/>
          <w:sz w:val="24"/>
          <w:szCs w:val="24"/>
        </w:rPr>
        <w:t xml:space="preserve"> prowadzi się w tym zakresie szerokie badania przy współudziale ACK, obejmujące także studentów studiów doktoranckich i podyplomowych. Do takich ustrukturalizowanych badań przygotowuje się w tym roku </w:t>
      </w:r>
      <w:r>
        <w:rPr>
          <w:rFonts w:ascii="Times New Roman" w:hAnsi="Times New Roman" w:cs="Times New Roman"/>
          <w:sz w:val="24"/>
          <w:szCs w:val="24"/>
        </w:rPr>
        <w:t xml:space="preserve">też </w:t>
      </w:r>
      <w:r w:rsidRPr="000F58C8">
        <w:rPr>
          <w:rFonts w:ascii="Times New Roman" w:hAnsi="Times New Roman" w:cs="Times New Roman"/>
          <w:sz w:val="24"/>
          <w:szCs w:val="24"/>
        </w:rPr>
        <w:t xml:space="preserve">Wydział Ekonomiczny. </w:t>
      </w:r>
    </w:p>
    <w:p w14:paraId="3FD48812" w14:textId="77777777" w:rsidR="00012F88" w:rsidRDefault="00012F88" w:rsidP="00012F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Badanie losów absolwentów prowadzono też na Wydziale Matematyki Fizyki i Informatyki, przy współudziale ACK. Wydział zgłosił jednak postulat by r</w:t>
      </w:r>
      <w:r w:rsidRPr="00C27D33">
        <w:rPr>
          <w:rFonts w:ascii="Times New Roman" w:hAnsi="Times New Roman" w:cs="Times New Roman"/>
          <w:sz w:val="24"/>
          <w:szCs w:val="24"/>
        </w:rPr>
        <w:t>aporty, które przygotowuje Akademickie Centrum Karier uwzględni</w:t>
      </w:r>
      <w:r>
        <w:rPr>
          <w:rFonts w:ascii="Times New Roman" w:hAnsi="Times New Roman" w:cs="Times New Roman"/>
          <w:sz w:val="24"/>
          <w:szCs w:val="24"/>
        </w:rPr>
        <w:t>ały</w:t>
      </w:r>
      <w:r w:rsidRPr="00C27D33">
        <w:rPr>
          <w:rFonts w:ascii="Times New Roman" w:hAnsi="Times New Roman" w:cs="Times New Roman"/>
          <w:sz w:val="24"/>
          <w:szCs w:val="24"/>
        </w:rPr>
        <w:t xml:space="preserve"> podział na wydziały,</w:t>
      </w:r>
      <w:r>
        <w:rPr>
          <w:rFonts w:ascii="Times New Roman" w:hAnsi="Times New Roman" w:cs="Times New Roman"/>
          <w:sz w:val="24"/>
          <w:szCs w:val="24"/>
        </w:rPr>
        <w:t xml:space="preserve"> a nie </w:t>
      </w:r>
      <w:r w:rsidRPr="00C27D33">
        <w:rPr>
          <w:rFonts w:ascii="Times New Roman" w:hAnsi="Times New Roman" w:cs="Times New Roman"/>
          <w:sz w:val="24"/>
          <w:szCs w:val="24"/>
        </w:rPr>
        <w:t>dotycz</w:t>
      </w:r>
      <w:r>
        <w:rPr>
          <w:rFonts w:ascii="Times New Roman" w:hAnsi="Times New Roman" w:cs="Times New Roman"/>
          <w:sz w:val="24"/>
          <w:szCs w:val="24"/>
        </w:rPr>
        <w:t>yły ogólnie</w:t>
      </w:r>
      <w:r w:rsidRPr="00C27D33">
        <w:rPr>
          <w:rFonts w:ascii="Times New Roman" w:hAnsi="Times New Roman" w:cs="Times New Roman"/>
          <w:sz w:val="24"/>
          <w:szCs w:val="24"/>
        </w:rPr>
        <w:t xml:space="preserve"> wszystkich absolwentów UO. </w:t>
      </w:r>
      <w:r>
        <w:rPr>
          <w:rFonts w:ascii="Times New Roman" w:hAnsi="Times New Roman" w:cs="Times New Roman"/>
          <w:sz w:val="24"/>
          <w:szCs w:val="24"/>
        </w:rPr>
        <w:t>Uznano</w:t>
      </w:r>
      <w:r w:rsidRPr="00C27D33">
        <w:rPr>
          <w:rFonts w:ascii="Times New Roman" w:hAnsi="Times New Roman" w:cs="Times New Roman"/>
          <w:sz w:val="24"/>
          <w:szCs w:val="24"/>
        </w:rPr>
        <w:t xml:space="preserve"> dane przekazane z ACK za niewystarczające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D33">
        <w:rPr>
          <w:rFonts w:ascii="Times New Roman" w:hAnsi="Times New Roman" w:cs="Times New Roman"/>
          <w:sz w:val="24"/>
          <w:szCs w:val="24"/>
        </w:rPr>
        <w:t>uzyskania jakichkolwiek informacji o absolwentach Wydziału Mat</w:t>
      </w:r>
      <w:r w:rsidR="00E8487D">
        <w:rPr>
          <w:rFonts w:ascii="Times New Roman" w:hAnsi="Times New Roman" w:cs="Times New Roman"/>
          <w:sz w:val="24"/>
          <w:szCs w:val="24"/>
        </w:rPr>
        <w:t>ematyki-</w:t>
      </w:r>
      <w:r w:rsidRPr="00C27D33">
        <w:rPr>
          <w:rFonts w:ascii="Times New Roman" w:hAnsi="Times New Roman" w:cs="Times New Roman"/>
          <w:sz w:val="24"/>
          <w:szCs w:val="24"/>
        </w:rPr>
        <w:t xml:space="preserve"> Fiz</w:t>
      </w:r>
      <w:r w:rsidR="00E8487D">
        <w:rPr>
          <w:rFonts w:ascii="Times New Roman" w:hAnsi="Times New Roman" w:cs="Times New Roman"/>
          <w:sz w:val="24"/>
          <w:szCs w:val="24"/>
        </w:rPr>
        <w:t>yki</w:t>
      </w:r>
      <w:r w:rsidRPr="00C27D33">
        <w:rPr>
          <w:rFonts w:ascii="Times New Roman" w:hAnsi="Times New Roman" w:cs="Times New Roman"/>
          <w:sz w:val="24"/>
          <w:szCs w:val="24"/>
        </w:rPr>
        <w:t xml:space="preserve"> i Inf</w:t>
      </w:r>
      <w:r w:rsidR="00E8487D">
        <w:rPr>
          <w:rFonts w:ascii="Times New Roman" w:hAnsi="Times New Roman" w:cs="Times New Roman"/>
          <w:sz w:val="24"/>
          <w:szCs w:val="24"/>
        </w:rPr>
        <w:t>ormatyki</w:t>
      </w:r>
      <w:r w:rsidRPr="00C27D33">
        <w:rPr>
          <w:rFonts w:ascii="Times New Roman" w:hAnsi="Times New Roman" w:cs="Times New Roman"/>
          <w:sz w:val="24"/>
          <w:szCs w:val="24"/>
        </w:rPr>
        <w:t>.</w:t>
      </w:r>
    </w:p>
    <w:p w14:paraId="5774E983" w14:textId="77777777" w:rsidR="00012F88" w:rsidRPr="00500FC1" w:rsidRDefault="00E8487D" w:rsidP="00E8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500FC1"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. Uzyskiwanie</w:t>
      </w:r>
      <w:r w:rsidR="00012F88"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opinii absolwentów wydziału o</w:t>
      </w:r>
      <w:r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przebiegu odbytych studiów</w:t>
      </w:r>
      <w:r w:rsidR="00012F88"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3B2F31AA" w14:textId="77777777" w:rsidR="00E8487D" w:rsidRDefault="00E8487D" w:rsidP="00E848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sprawozdań wykazała, że</w:t>
      </w:r>
      <w:r w:rsidRPr="000F58C8">
        <w:rPr>
          <w:rFonts w:ascii="Times New Roman" w:hAnsi="Times New Roman" w:cs="Times New Roman"/>
          <w:sz w:val="24"/>
          <w:szCs w:val="24"/>
        </w:rPr>
        <w:t xml:space="preserve"> uzyskiwanie opinii absolwentów o przebiegu odbytych studiów pozostawi</w:t>
      </w:r>
      <w:r>
        <w:rPr>
          <w:rFonts w:ascii="Times New Roman" w:hAnsi="Times New Roman" w:cs="Times New Roman"/>
          <w:sz w:val="24"/>
          <w:szCs w:val="24"/>
        </w:rPr>
        <w:t>a wiele do życzenia. Ż</w:t>
      </w:r>
      <w:r w:rsidRPr="000F58C8">
        <w:rPr>
          <w:rFonts w:ascii="Times New Roman" w:hAnsi="Times New Roman" w:cs="Times New Roman"/>
          <w:sz w:val="24"/>
          <w:szCs w:val="24"/>
        </w:rPr>
        <w:t xml:space="preserve">aden wydział nie realizuje tego zadania w sposób formalny. </w:t>
      </w:r>
      <w:r>
        <w:rPr>
          <w:rFonts w:ascii="Times New Roman" w:hAnsi="Times New Roman" w:cs="Times New Roman"/>
          <w:sz w:val="24"/>
          <w:szCs w:val="24"/>
        </w:rPr>
        <w:t>Jednak są wydziały, w których trwają prace nad przygotowaniem ankiet w tym zakresie. Na</w:t>
      </w:r>
      <w:r w:rsidRPr="000F58C8">
        <w:rPr>
          <w:rFonts w:ascii="Times New Roman" w:hAnsi="Times New Roman" w:cs="Times New Roman"/>
          <w:sz w:val="24"/>
          <w:szCs w:val="24"/>
        </w:rPr>
        <w:t xml:space="preserve"> Wydziale Przyrodniczo-Technicznym </w:t>
      </w:r>
      <w:r>
        <w:rPr>
          <w:rFonts w:ascii="Times New Roman" w:hAnsi="Times New Roman" w:cs="Times New Roman"/>
          <w:sz w:val="24"/>
          <w:szCs w:val="24"/>
        </w:rPr>
        <w:t>są obecnie przygotowywane</w:t>
      </w:r>
      <w:r w:rsidRPr="000F58C8">
        <w:rPr>
          <w:rFonts w:ascii="Times New Roman" w:hAnsi="Times New Roman" w:cs="Times New Roman"/>
          <w:sz w:val="24"/>
          <w:szCs w:val="24"/>
        </w:rPr>
        <w:t xml:space="preserve"> ankiety dot. ukończonych studiów, która będzie przekazywana </w:t>
      </w:r>
      <w:r>
        <w:rPr>
          <w:rFonts w:ascii="Times New Roman" w:hAnsi="Times New Roman" w:cs="Times New Roman"/>
          <w:sz w:val="24"/>
          <w:szCs w:val="24"/>
        </w:rPr>
        <w:t xml:space="preserve">studentowi </w:t>
      </w:r>
      <w:r w:rsidRPr="000F58C8">
        <w:rPr>
          <w:rFonts w:ascii="Times New Roman" w:hAnsi="Times New Roman" w:cs="Times New Roman"/>
          <w:sz w:val="24"/>
          <w:szCs w:val="24"/>
        </w:rPr>
        <w:t>do wypełnie</w:t>
      </w:r>
      <w:r>
        <w:rPr>
          <w:rFonts w:ascii="Times New Roman" w:hAnsi="Times New Roman" w:cs="Times New Roman"/>
          <w:sz w:val="24"/>
          <w:szCs w:val="24"/>
        </w:rPr>
        <w:t xml:space="preserve">nia wraz z kartą obiegową. Na </w:t>
      </w:r>
      <w:r w:rsidRPr="000F58C8">
        <w:rPr>
          <w:rFonts w:ascii="Times New Roman" w:hAnsi="Times New Roman" w:cs="Times New Roman"/>
          <w:sz w:val="24"/>
          <w:szCs w:val="24"/>
        </w:rPr>
        <w:t xml:space="preserve">Wydziale Ekonomicznym badano w zeszłym roku pilotażowo jeden kierunek, a teraz planuje się rozszerzyć te badania na pozostałe kierunki. </w:t>
      </w:r>
      <w:r w:rsidRPr="00611C86">
        <w:rPr>
          <w:rFonts w:ascii="Times New Roman" w:hAnsi="Times New Roman" w:cs="Times New Roman"/>
          <w:sz w:val="24"/>
          <w:szCs w:val="24"/>
        </w:rPr>
        <w:t xml:space="preserve">WKOJK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C27D33">
        <w:rPr>
          <w:rFonts w:ascii="Times New Roman" w:hAnsi="Times New Roman" w:cs="Times New Roman"/>
          <w:sz w:val="24"/>
          <w:szCs w:val="24"/>
        </w:rPr>
        <w:t>Wydzia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C27D33">
        <w:rPr>
          <w:rFonts w:ascii="Times New Roman" w:hAnsi="Times New Roman" w:cs="Times New Roman"/>
          <w:sz w:val="24"/>
          <w:szCs w:val="24"/>
        </w:rPr>
        <w:t xml:space="preserve"> Mat</w:t>
      </w:r>
      <w:r>
        <w:rPr>
          <w:rFonts w:ascii="Times New Roman" w:hAnsi="Times New Roman" w:cs="Times New Roman"/>
          <w:sz w:val="24"/>
          <w:szCs w:val="24"/>
        </w:rPr>
        <w:t>ematyki -</w:t>
      </w:r>
      <w:r w:rsidRPr="00C27D33">
        <w:rPr>
          <w:rFonts w:ascii="Times New Roman" w:hAnsi="Times New Roman" w:cs="Times New Roman"/>
          <w:sz w:val="24"/>
          <w:szCs w:val="24"/>
        </w:rPr>
        <w:t xml:space="preserve"> Fiz</w:t>
      </w:r>
      <w:r>
        <w:rPr>
          <w:rFonts w:ascii="Times New Roman" w:hAnsi="Times New Roman" w:cs="Times New Roman"/>
          <w:sz w:val="24"/>
          <w:szCs w:val="24"/>
        </w:rPr>
        <w:t>yki</w:t>
      </w:r>
      <w:r w:rsidRPr="00C27D33">
        <w:rPr>
          <w:rFonts w:ascii="Times New Roman" w:hAnsi="Times New Roman" w:cs="Times New Roman"/>
          <w:sz w:val="24"/>
          <w:szCs w:val="24"/>
        </w:rPr>
        <w:t xml:space="preserve"> i Inf</w:t>
      </w:r>
      <w:r>
        <w:rPr>
          <w:rFonts w:ascii="Times New Roman" w:hAnsi="Times New Roman" w:cs="Times New Roman"/>
          <w:sz w:val="24"/>
          <w:szCs w:val="24"/>
        </w:rPr>
        <w:t xml:space="preserve">ormatyki również </w:t>
      </w:r>
      <w:r w:rsidRPr="00611C86">
        <w:rPr>
          <w:rFonts w:ascii="Times New Roman" w:hAnsi="Times New Roman" w:cs="Times New Roman"/>
          <w:sz w:val="24"/>
          <w:szCs w:val="24"/>
        </w:rPr>
        <w:t>przygotowała wzór ankiety badającej opinie absolwentów wydziału o przebiegu odbytych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C86">
        <w:rPr>
          <w:rFonts w:ascii="Times New Roman" w:hAnsi="Times New Roman" w:cs="Times New Roman"/>
          <w:sz w:val="24"/>
          <w:szCs w:val="24"/>
        </w:rPr>
        <w:t>studiów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910FE4" w14:textId="77777777" w:rsidR="00E8487D" w:rsidRPr="00500FC1" w:rsidRDefault="00E8487D" w:rsidP="00E8487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500FC1"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. Uzyskiwanie opinii pracodawców o poziomie zatrudnionych absolwentów.</w:t>
      </w:r>
    </w:p>
    <w:p w14:paraId="041B5C19" w14:textId="77777777" w:rsidR="00E8487D" w:rsidRPr="000F58C8" w:rsidRDefault="00E8487D" w:rsidP="00E848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 xml:space="preserve">Ostatnia pozycja w sprawozdaniu </w:t>
      </w:r>
      <w:r w:rsidR="00467038">
        <w:rPr>
          <w:rFonts w:ascii="Times New Roman" w:hAnsi="Times New Roman" w:cs="Times New Roman"/>
          <w:sz w:val="24"/>
          <w:szCs w:val="24"/>
        </w:rPr>
        <w:t xml:space="preserve">przesłanym przez Wydziałowe Komisje ds. Oceny Jakości Kształcenia </w:t>
      </w:r>
      <w:r w:rsidRPr="000F58C8">
        <w:rPr>
          <w:rFonts w:ascii="Times New Roman" w:hAnsi="Times New Roman" w:cs="Times New Roman"/>
          <w:sz w:val="24"/>
          <w:szCs w:val="24"/>
        </w:rPr>
        <w:t>to uzyskiwanie opinii pracodawców o poziomie zatrudnionych absolwentów. O przeprowadzeniu konsultacji z przedstawicielami otoczenia społecznego wspomniano zaledwie w dwóch sprawozdaniach. Na Wydziale Prawa i Administracji skierowano odpowiednie ankiety do pracodawców dot</w:t>
      </w:r>
      <w:r w:rsidR="00467038">
        <w:rPr>
          <w:rFonts w:ascii="Times New Roman" w:hAnsi="Times New Roman" w:cs="Times New Roman"/>
          <w:sz w:val="24"/>
          <w:szCs w:val="24"/>
        </w:rPr>
        <w:t>yczące</w:t>
      </w:r>
      <w:r w:rsidRPr="000F58C8">
        <w:rPr>
          <w:rFonts w:ascii="Times New Roman" w:hAnsi="Times New Roman" w:cs="Times New Roman"/>
          <w:sz w:val="24"/>
          <w:szCs w:val="24"/>
        </w:rPr>
        <w:t xml:space="preserve"> ich oczekiwań, n</w:t>
      </w:r>
      <w:r w:rsidR="00467038">
        <w:rPr>
          <w:rFonts w:ascii="Times New Roman" w:hAnsi="Times New Roman" w:cs="Times New Roman"/>
          <w:sz w:val="24"/>
          <w:szCs w:val="24"/>
        </w:rPr>
        <w:t xml:space="preserve">a </w:t>
      </w:r>
      <w:r w:rsidRPr="000F58C8">
        <w:rPr>
          <w:rFonts w:ascii="Times New Roman" w:hAnsi="Times New Roman" w:cs="Times New Roman"/>
          <w:sz w:val="24"/>
          <w:szCs w:val="24"/>
        </w:rPr>
        <w:t>p</w:t>
      </w:r>
      <w:r w:rsidR="00467038">
        <w:rPr>
          <w:rFonts w:ascii="Times New Roman" w:hAnsi="Times New Roman" w:cs="Times New Roman"/>
          <w:sz w:val="24"/>
          <w:szCs w:val="24"/>
        </w:rPr>
        <w:t xml:space="preserve">rzykład </w:t>
      </w:r>
      <w:r w:rsidRPr="000F58C8">
        <w:rPr>
          <w:rFonts w:ascii="Times New Roman" w:hAnsi="Times New Roman" w:cs="Times New Roman"/>
          <w:sz w:val="24"/>
          <w:szCs w:val="24"/>
        </w:rPr>
        <w:t xml:space="preserve"> odnośnie do wiedzy, kompetencji i umiejętności absolwentów, prowadzone są także spotkanie z opolskimi pracodawcami oraz wybiórcza ankietyzacja pracodawców zatrudniających absolwentów. Z kolei na Wydziale Przyrodniczo-Technicznym prowadzi się bardzo aktywne działania na rzecz pozyskiwania interesantów zewnętrznych w celu podpisywania umów o współpracy. Wydział współpracuje także z pracodawcami przy tworzeniu programów studiów i efektów kształcenia, współpracujący pracodawcy opiniują programy kształcenia w odniesieniu do potrzeb rynku pracy. Rozwijana jest współpraca w zakresie praktyk, staży, badań realizowanych u interesariuszy zewnętrznych i na Wydziale. Wydział prowadzi analizy i oceny tych działań.</w:t>
      </w:r>
    </w:p>
    <w:p w14:paraId="28A8DC63" w14:textId="77777777" w:rsidR="00E8487D" w:rsidRPr="00E8487D" w:rsidRDefault="00E8487D" w:rsidP="00E8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0B4">
        <w:rPr>
          <w:rFonts w:ascii="Times New Roman" w:hAnsi="Times New Roman" w:cs="Times New Roman"/>
          <w:sz w:val="24"/>
          <w:szCs w:val="24"/>
        </w:rPr>
        <w:t>Jednostki ogólnouczelniane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30B4">
        <w:rPr>
          <w:rFonts w:ascii="Times New Roman" w:hAnsi="Times New Roman" w:cs="Times New Roman"/>
          <w:sz w:val="24"/>
          <w:szCs w:val="24"/>
        </w:rPr>
        <w:t xml:space="preserve"> takie jak Akademickie Centrum Karier</w:t>
      </w:r>
      <w:r>
        <w:rPr>
          <w:rFonts w:ascii="Times New Roman" w:hAnsi="Times New Roman" w:cs="Times New Roman"/>
          <w:sz w:val="24"/>
          <w:szCs w:val="24"/>
        </w:rPr>
        <w:t xml:space="preserve"> (ACK)</w:t>
      </w:r>
      <w:r w:rsidRPr="00D430B4">
        <w:rPr>
          <w:rFonts w:ascii="Times New Roman" w:hAnsi="Times New Roman" w:cs="Times New Roman"/>
          <w:sz w:val="24"/>
          <w:szCs w:val="24"/>
        </w:rPr>
        <w:t xml:space="preserve">, Studium Języków Obcych </w:t>
      </w:r>
      <w:r>
        <w:rPr>
          <w:rFonts w:ascii="Times New Roman" w:hAnsi="Times New Roman" w:cs="Times New Roman"/>
          <w:sz w:val="24"/>
          <w:szCs w:val="24"/>
        </w:rPr>
        <w:t xml:space="preserve">(SJO) </w:t>
      </w:r>
      <w:r w:rsidRPr="00D430B4">
        <w:rPr>
          <w:rFonts w:ascii="Times New Roman" w:hAnsi="Times New Roman" w:cs="Times New Roman"/>
          <w:sz w:val="24"/>
          <w:szCs w:val="24"/>
        </w:rPr>
        <w:t>i Centrum Edukacji Ustawicznej UO</w:t>
      </w:r>
      <w:r>
        <w:rPr>
          <w:rFonts w:ascii="Times New Roman" w:hAnsi="Times New Roman" w:cs="Times New Roman"/>
          <w:sz w:val="24"/>
          <w:szCs w:val="24"/>
        </w:rPr>
        <w:t xml:space="preserve"> (CEU UO)</w:t>
      </w:r>
      <w:r w:rsidRPr="00D430B4">
        <w:rPr>
          <w:rFonts w:ascii="Times New Roman" w:hAnsi="Times New Roman" w:cs="Times New Roman"/>
          <w:sz w:val="24"/>
          <w:szCs w:val="24"/>
        </w:rPr>
        <w:t xml:space="preserve"> realizowały</w:t>
      </w:r>
      <w:r>
        <w:rPr>
          <w:rFonts w:ascii="Times New Roman" w:hAnsi="Times New Roman" w:cs="Times New Roman"/>
          <w:sz w:val="24"/>
          <w:szCs w:val="24"/>
        </w:rPr>
        <w:t xml:space="preserve"> swoje zadania głównie w ramach współpracy z jednostkami UO. SJO i CEU UO prowadziły ponadto </w:t>
      </w:r>
      <w:r>
        <w:rPr>
          <w:rFonts w:ascii="Times New Roman" w:hAnsi="Times New Roman" w:cs="Times New Roman"/>
          <w:sz w:val="24"/>
          <w:szCs w:val="24"/>
        </w:rPr>
        <w:lastRenderedPageBreak/>
        <w:t>ankietyzację swoich studentów nt. oceny prowadzonych zajęć dydaktycznych oraz sporadycznie – hospitacje zajęć. CEU UO i ACK wspomagały jednostki UO w realizacji praktyk studenckich obowiązkowych i fakultatywnych. Ponadto ACK realizowało swoje zadania w zakresie badania losów absolwentów</w:t>
      </w:r>
    </w:p>
    <w:p w14:paraId="711B895E" w14:textId="77777777" w:rsidR="005C1249" w:rsidRPr="00500FC1" w:rsidRDefault="00CA0F62" w:rsidP="005C12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500FC1"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5C1249" w:rsidRPr="00500FC1">
        <w:rPr>
          <w:rFonts w:ascii="Times New Roman" w:hAnsi="Times New Roman" w:cs="Times New Roman"/>
          <w:b/>
          <w:i/>
          <w:sz w:val="24"/>
          <w:szCs w:val="24"/>
          <w:u w:val="single"/>
        </w:rPr>
        <w:t>. Przykłady dobrych praktyk</w:t>
      </w:r>
    </w:p>
    <w:p w14:paraId="4871DF52" w14:textId="77777777" w:rsidR="006A0526" w:rsidRPr="000F58C8" w:rsidRDefault="005C1249" w:rsidP="006A05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0E5E">
        <w:rPr>
          <w:rFonts w:ascii="Times New Roman" w:eastAsia="Times New Roman" w:hAnsi="Times New Roman" w:cs="Times New Roman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ym z najistotniejszych czynników gwarantujących prawidłowe funkcjonowanie  </w:t>
      </w:r>
      <w:r w:rsidRPr="00350E5E">
        <w:rPr>
          <w:rFonts w:ascii="Times New Roman" w:eastAsia="Times New Roman" w:hAnsi="Times New Roman" w:cs="Times New Roman"/>
          <w:sz w:val="24"/>
          <w:szCs w:val="24"/>
        </w:rPr>
        <w:t xml:space="preserve"> wewnętrznego systemu zapewnienia jakości kształcenia jest określenie jego struktury na poziomie Uczelni i poszczególnych jednostek odpowiedzialnych za wdrożenie systemu regulacji oraz procedur.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roku akademickim 2013/2014 została opracowana nowa struktura USDJK, która jest dwudzielna zarówno na poziomie Uczelni jak i poszczególnych wydziałów i jed</w:t>
      </w:r>
      <w:r w:rsidR="005C61F8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ostek ogólnouczelnianych prowadzących działalność dydaktyczną</w:t>
      </w:r>
      <w:r w:rsidR="006A05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0526" w:rsidRPr="006A0526">
        <w:rPr>
          <w:rFonts w:ascii="Times New Roman" w:hAnsi="Times New Roman" w:cs="Times New Roman"/>
          <w:sz w:val="24"/>
          <w:szCs w:val="24"/>
        </w:rPr>
        <w:t xml:space="preserve"> </w:t>
      </w:r>
      <w:r w:rsidR="006A0526">
        <w:rPr>
          <w:rFonts w:ascii="Times New Roman" w:hAnsi="Times New Roman" w:cs="Times New Roman"/>
          <w:sz w:val="24"/>
          <w:szCs w:val="24"/>
        </w:rPr>
        <w:t xml:space="preserve">W strukturze USDJK </w:t>
      </w:r>
      <w:r w:rsidR="006A0526" w:rsidRPr="000F58C8">
        <w:rPr>
          <w:rFonts w:ascii="Times New Roman" w:hAnsi="Times New Roman" w:cs="Times New Roman"/>
          <w:sz w:val="24"/>
          <w:szCs w:val="24"/>
        </w:rPr>
        <w:t xml:space="preserve"> </w:t>
      </w:r>
      <w:r w:rsidR="006A0526">
        <w:rPr>
          <w:rFonts w:ascii="Times New Roman" w:hAnsi="Times New Roman" w:cs="Times New Roman"/>
          <w:sz w:val="24"/>
          <w:szCs w:val="24"/>
        </w:rPr>
        <w:t xml:space="preserve"> powołano</w:t>
      </w:r>
      <w:r w:rsidR="006A0526" w:rsidRPr="000F58C8">
        <w:rPr>
          <w:rFonts w:ascii="Times New Roman" w:hAnsi="Times New Roman" w:cs="Times New Roman"/>
          <w:sz w:val="24"/>
          <w:szCs w:val="24"/>
        </w:rPr>
        <w:t xml:space="preserve"> Uczelnianą Komisję ds. Doskonalenia Jakości Kształcenia i Uczelnianą Komisję ds.</w:t>
      </w:r>
      <w:r w:rsidR="006A0526">
        <w:rPr>
          <w:rFonts w:ascii="Times New Roman" w:hAnsi="Times New Roman" w:cs="Times New Roman"/>
          <w:sz w:val="24"/>
          <w:szCs w:val="24"/>
        </w:rPr>
        <w:t xml:space="preserve"> Oceny Jakości Kształcenia, które tworzą</w:t>
      </w:r>
      <w:r w:rsidR="006A0526" w:rsidRPr="000F58C8">
        <w:rPr>
          <w:rFonts w:ascii="Times New Roman" w:hAnsi="Times New Roman" w:cs="Times New Roman"/>
          <w:sz w:val="24"/>
          <w:szCs w:val="24"/>
        </w:rPr>
        <w:t xml:space="preserve"> Uczelniany Zespół ds. Doskonalenia Jakości Kształcenia). Dziekani wydziałów powołali Wydziałowe Komisje ds. Doskonalenia Jakości Kształcenia i Wydziałowe Komisje ds. Oceny Jakości Kształcenia</w:t>
      </w:r>
      <w:r w:rsidR="006A0526">
        <w:rPr>
          <w:rFonts w:ascii="Times New Roman" w:hAnsi="Times New Roman" w:cs="Times New Roman"/>
          <w:sz w:val="24"/>
          <w:szCs w:val="24"/>
        </w:rPr>
        <w:t xml:space="preserve">, które </w:t>
      </w:r>
      <w:r w:rsidR="006A0526" w:rsidRPr="000F58C8">
        <w:rPr>
          <w:rFonts w:ascii="Times New Roman" w:hAnsi="Times New Roman" w:cs="Times New Roman"/>
          <w:sz w:val="24"/>
          <w:szCs w:val="24"/>
        </w:rPr>
        <w:t>tworzą  Wydziałowe Zespoły ds. Do</w:t>
      </w:r>
      <w:r w:rsidR="006A0526">
        <w:rPr>
          <w:rFonts w:ascii="Times New Roman" w:hAnsi="Times New Roman" w:cs="Times New Roman"/>
          <w:sz w:val="24"/>
          <w:szCs w:val="24"/>
        </w:rPr>
        <w:t>skonalenia  Jakości Kształcenia</w:t>
      </w:r>
      <w:r w:rsidR="006A0526" w:rsidRPr="000F58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913683" w14:textId="77777777" w:rsidR="005C1249" w:rsidRPr="00CA0F62" w:rsidRDefault="006A0526" w:rsidP="00CA0F6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 xml:space="preserve">Analiza składu Uczelnianego Zespołu ds. Doskonalenia Jakości Kształcenia pokazuje, że </w:t>
      </w:r>
      <w:r>
        <w:rPr>
          <w:rFonts w:ascii="Times New Roman" w:hAnsi="Times New Roman" w:cs="Times New Roman"/>
          <w:sz w:val="24"/>
          <w:szCs w:val="24"/>
        </w:rPr>
        <w:t xml:space="preserve">w jego Komisjach </w:t>
      </w:r>
      <w:r w:rsidRPr="000F58C8">
        <w:rPr>
          <w:rFonts w:ascii="Times New Roman" w:hAnsi="Times New Roman" w:cs="Times New Roman"/>
          <w:sz w:val="24"/>
          <w:szCs w:val="24"/>
        </w:rPr>
        <w:t>znalazły się w nich różne osoby, czyli inne osoby są odpowiedzialne za doskonalenie jakości kształcenia, a inne z jej ocenę. Także powołane Wydziałowe Zespoły ds. Doskonalenia Jakości Kształcenia mają logiczną strukturę, w której przewodniczącym jest zawsze osoba wchodząca w skład odpowiedniej uczelnianej komisji, a członkowie to pracownicy danego wydziału, nie zaangażowani w prace projakościowe na innych szczeblach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0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to przykład dobrej praktyki</w:t>
      </w:r>
      <w:r w:rsidRPr="000F58C8">
        <w:rPr>
          <w:rFonts w:ascii="Times New Roman" w:hAnsi="Times New Roman" w:cs="Times New Roman"/>
          <w:sz w:val="24"/>
          <w:szCs w:val="24"/>
        </w:rPr>
        <w:t>, która z jednej strony pozwala na w miarę równomierne obciążenie zadaniami poszczególnych pracowników, a z drugiej – sprzyja obiektywnej ocenie prowadzonych działań.</w:t>
      </w:r>
    </w:p>
    <w:p w14:paraId="04E524BF" w14:textId="77777777" w:rsidR="005C1249" w:rsidRPr="00350E5E" w:rsidRDefault="005C1249" w:rsidP="005C61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5E">
        <w:rPr>
          <w:rFonts w:ascii="Times New Roman" w:eastAsia="Times New Roman" w:hAnsi="Times New Roman" w:cs="Times New Roman"/>
          <w:sz w:val="24"/>
          <w:szCs w:val="24"/>
        </w:rPr>
        <w:t xml:space="preserve">Podstawowymi elementami dobrych praktyk we wdrażaniu wewnętrznego systemu jakości kształcenia jest przestrzeganie metodyki postępowania i kolejności działań. A także określenie celów strategicznych, osadzenie w ich obrębie zagadnień związanych z zapewnieniem i doskonaleniem jakości kształcenia, zdefiniowanie zadań i ich przyporządkowanie poszczególnym jednostkom, monitorowanie działań i wskaźników rezultatu, identyfikowanie zagrożeń. </w:t>
      </w:r>
      <w:r w:rsidRPr="00350E5E">
        <w:rPr>
          <w:rFonts w:ascii="Times New Roman" w:hAnsi="Times New Roman" w:cs="Times New Roman"/>
          <w:bCs/>
          <w:sz w:val="24"/>
          <w:szCs w:val="24"/>
        </w:rPr>
        <w:t xml:space="preserve">Określenie rocznego kalendarza cyklicznych działań </w:t>
      </w:r>
      <w:r w:rsidR="005C61F8">
        <w:rPr>
          <w:rFonts w:ascii="Times New Roman" w:hAnsi="Times New Roman" w:cs="Times New Roman"/>
          <w:sz w:val="24"/>
          <w:szCs w:val="24"/>
        </w:rPr>
        <w:t>w obrębie systemu doskonalenia</w:t>
      </w:r>
      <w:r w:rsidRPr="00350E5E">
        <w:rPr>
          <w:rFonts w:ascii="Times New Roman" w:hAnsi="Times New Roman" w:cs="Times New Roman"/>
          <w:sz w:val="24"/>
          <w:szCs w:val="24"/>
        </w:rPr>
        <w:t xml:space="preserve"> jakości</w:t>
      </w:r>
      <w:r w:rsidRPr="00350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E5E">
        <w:rPr>
          <w:rFonts w:ascii="Times New Roman" w:hAnsi="Times New Roman" w:cs="Times New Roman"/>
          <w:sz w:val="24"/>
          <w:szCs w:val="24"/>
        </w:rPr>
        <w:t xml:space="preserve">kształcenia oraz </w:t>
      </w:r>
      <w:r w:rsidRPr="00350E5E">
        <w:rPr>
          <w:rFonts w:ascii="Times New Roman" w:hAnsi="Times New Roman" w:cs="Times New Roman"/>
          <w:bCs/>
          <w:sz w:val="24"/>
          <w:szCs w:val="24"/>
        </w:rPr>
        <w:t xml:space="preserve">opracowanie harmonogramu i metody </w:t>
      </w:r>
      <w:r w:rsidRPr="00350E5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przeglądu </w:t>
      </w:r>
      <w:r w:rsidRPr="00350E5E">
        <w:rPr>
          <w:rFonts w:ascii="Times New Roman" w:hAnsi="Times New Roman" w:cs="Times New Roman"/>
          <w:sz w:val="24"/>
          <w:szCs w:val="24"/>
        </w:rPr>
        <w:t>poszczególnych obszarów zapewniania jakości kształcenia w jednostce</w:t>
      </w:r>
      <w:r w:rsidRPr="00350E5E">
        <w:rPr>
          <w:rFonts w:ascii="Times New Roman" w:eastAsia="Times New Roman" w:hAnsi="Times New Roman" w:cs="Times New Roman"/>
          <w:sz w:val="24"/>
          <w:szCs w:val="24"/>
        </w:rPr>
        <w:t>, poszukiwanie i proponowanie koniecznych rozwiązań</w:t>
      </w:r>
      <w:r w:rsidR="005C61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5BF6F1A" w14:textId="77777777" w:rsidR="005C1249" w:rsidRPr="00350E5E" w:rsidRDefault="005C1249" w:rsidP="005C61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5E">
        <w:rPr>
          <w:rFonts w:ascii="Times New Roman" w:eastAsia="Times New Roman" w:hAnsi="Times New Roman" w:cs="Times New Roman"/>
          <w:sz w:val="24"/>
          <w:szCs w:val="24"/>
        </w:rPr>
        <w:t xml:space="preserve">Za najważniejsze elementy dobrych praktyk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związanych z doskonaleniem jakości kształcenia </w:t>
      </w:r>
      <w:r w:rsidRPr="00350E5E">
        <w:rPr>
          <w:rFonts w:ascii="Times New Roman" w:eastAsia="Times New Roman" w:hAnsi="Times New Roman" w:cs="Times New Roman"/>
          <w:sz w:val="24"/>
          <w:szCs w:val="24"/>
        </w:rPr>
        <w:t>na Wydziałach UO uznano:</w:t>
      </w:r>
    </w:p>
    <w:p w14:paraId="7C162FBA" w14:textId="77777777" w:rsidR="005C1249" w:rsidRPr="00350E5E" w:rsidRDefault="005C1249" w:rsidP="005C61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5E">
        <w:rPr>
          <w:rFonts w:ascii="Times New Roman" w:eastAsia="Times New Roman" w:hAnsi="Times New Roman" w:cs="Times New Roman"/>
          <w:sz w:val="24"/>
          <w:szCs w:val="24"/>
        </w:rPr>
        <w:t xml:space="preserve"> - zatwierdzanie, monitoring i okresowy przegląd programów kształcenia oraz ich efektów;</w:t>
      </w:r>
    </w:p>
    <w:p w14:paraId="7A31F95D" w14:textId="77777777" w:rsidR="005C1249" w:rsidRPr="00350E5E" w:rsidRDefault="005C1249" w:rsidP="005C6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5E">
        <w:rPr>
          <w:rFonts w:ascii="Times New Roman" w:eastAsia="Times New Roman" w:hAnsi="Times New Roman" w:cs="Times New Roman"/>
          <w:sz w:val="24"/>
          <w:szCs w:val="24"/>
        </w:rPr>
        <w:t xml:space="preserve">- sprawność działania </w:t>
      </w:r>
      <w:r w:rsidRPr="00350E5E">
        <w:rPr>
          <w:rFonts w:ascii="Times New Roman" w:hAnsi="Times New Roman" w:cs="Times New Roman"/>
          <w:sz w:val="24"/>
          <w:szCs w:val="24"/>
        </w:rPr>
        <w:t>e-dziekanatu;</w:t>
      </w:r>
    </w:p>
    <w:p w14:paraId="6A385C4B" w14:textId="77777777" w:rsidR="005C1249" w:rsidRPr="00350E5E" w:rsidRDefault="005C1249" w:rsidP="005C61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5E">
        <w:rPr>
          <w:rFonts w:ascii="Times New Roman" w:hAnsi="Times New Roman" w:cs="Times New Roman"/>
          <w:sz w:val="24"/>
          <w:szCs w:val="24"/>
        </w:rPr>
        <w:t>-</w:t>
      </w:r>
      <w:r w:rsidRPr="00350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E5E">
        <w:rPr>
          <w:rFonts w:ascii="Times New Roman" w:hAnsi="Times New Roman" w:cs="Times New Roman"/>
          <w:sz w:val="24"/>
          <w:szCs w:val="24"/>
        </w:rPr>
        <w:t>prowadzenie hospitacji zajęć;</w:t>
      </w:r>
    </w:p>
    <w:p w14:paraId="0F399EA9" w14:textId="77777777" w:rsidR="005C1249" w:rsidRPr="00350E5E" w:rsidRDefault="005C1249" w:rsidP="005C6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5E">
        <w:rPr>
          <w:rFonts w:ascii="Times New Roman" w:hAnsi="Times New Roman" w:cs="Times New Roman"/>
          <w:sz w:val="24"/>
          <w:szCs w:val="24"/>
        </w:rPr>
        <w:t>- ankietyzacja studentów;</w:t>
      </w:r>
    </w:p>
    <w:p w14:paraId="30888513" w14:textId="77777777" w:rsidR="005C1249" w:rsidRPr="00350E5E" w:rsidRDefault="005C1249" w:rsidP="005C61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5E">
        <w:rPr>
          <w:rFonts w:ascii="Times New Roman" w:hAnsi="Times New Roman" w:cs="Times New Roman"/>
          <w:sz w:val="24"/>
          <w:szCs w:val="24"/>
        </w:rPr>
        <w:t>-r</w:t>
      </w:r>
      <w:r w:rsidRPr="00350E5E">
        <w:rPr>
          <w:rFonts w:ascii="Times New Roman" w:eastAsia="Times New Roman" w:hAnsi="Times New Roman" w:cs="Times New Roman"/>
          <w:sz w:val="24"/>
          <w:szCs w:val="24"/>
        </w:rPr>
        <w:t>ozwój naukowy  kadry dydaktycznej;</w:t>
      </w:r>
    </w:p>
    <w:p w14:paraId="0065EEEA" w14:textId="77777777" w:rsidR="005C1249" w:rsidRPr="00350E5E" w:rsidRDefault="005C61F8" w:rsidP="005C61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1249" w:rsidRPr="00350E5E">
        <w:rPr>
          <w:rFonts w:ascii="Times New Roman" w:eastAsia="Times New Roman" w:hAnsi="Times New Roman" w:cs="Times New Roman"/>
          <w:sz w:val="24"/>
          <w:szCs w:val="24"/>
        </w:rPr>
        <w:t>współpraca z interesariuszami zewnętrznymi;</w:t>
      </w:r>
    </w:p>
    <w:p w14:paraId="618B45A5" w14:textId="77777777" w:rsidR="005C1249" w:rsidRPr="00350E5E" w:rsidRDefault="005C61F8" w:rsidP="005C6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1249" w:rsidRPr="00350E5E">
        <w:rPr>
          <w:rFonts w:ascii="Times New Roman" w:hAnsi="Times New Roman" w:cs="Times New Roman"/>
          <w:sz w:val="24"/>
          <w:szCs w:val="24"/>
        </w:rPr>
        <w:t>organizowanie wykładów otwartych dla całej społeczności akademickiej;</w:t>
      </w:r>
    </w:p>
    <w:p w14:paraId="36FBC574" w14:textId="77777777" w:rsidR="005C1249" w:rsidRPr="00350E5E" w:rsidRDefault="005C1249" w:rsidP="005C61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0E5E">
        <w:rPr>
          <w:rFonts w:ascii="Times New Roman" w:eastAsia="Times New Roman" w:hAnsi="Times New Roman" w:cs="Times New Roman"/>
          <w:sz w:val="24"/>
          <w:szCs w:val="24"/>
        </w:rPr>
        <w:t xml:space="preserve">aktywność nauczycieli akademickich w zakresie uczestnictwa w szkoleniach i konferencjach; </w:t>
      </w:r>
    </w:p>
    <w:p w14:paraId="73D2B453" w14:textId="77777777" w:rsidR="005C1249" w:rsidRPr="00350E5E" w:rsidRDefault="005C61F8" w:rsidP="005C61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C1249" w:rsidRPr="00350E5E">
        <w:rPr>
          <w:rFonts w:ascii="Times New Roman" w:eastAsia="Times New Roman" w:hAnsi="Times New Roman" w:cs="Times New Roman"/>
          <w:sz w:val="24"/>
          <w:szCs w:val="24"/>
        </w:rPr>
        <w:t>wykorzystani</w:t>
      </w:r>
      <w:r w:rsidR="005C1249">
        <w:rPr>
          <w:rFonts w:ascii="Times New Roman" w:eastAsia="Times New Roman" w:hAnsi="Times New Roman" w:cs="Times New Roman"/>
          <w:sz w:val="24"/>
          <w:szCs w:val="24"/>
        </w:rPr>
        <w:t>e stron</w:t>
      </w:r>
      <w:r w:rsidR="005C1249" w:rsidRPr="00350E5E">
        <w:rPr>
          <w:rFonts w:ascii="Times New Roman" w:eastAsia="Times New Roman" w:hAnsi="Times New Roman" w:cs="Times New Roman"/>
          <w:sz w:val="24"/>
          <w:szCs w:val="24"/>
        </w:rPr>
        <w:t xml:space="preserve"> WWW jednost</w:t>
      </w:r>
      <w:r w:rsidR="005C1249">
        <w:rPr>
          <w:rFonts w:ascii="Times New Roman" w:eastAsia="Times New Roman" w:hAnsi="Times New Roman" w:cs="Times New Roman"/>
          <w:sz w:val="24"/>
          <w:szCs w:val="24"/>
        </w:rPr>
        <w:t>ek</w:t>
      </w:r>
      <w:r w:rsidR="005C1249" w:rsidRPr="00350E5E">
        <w:rPr>
          <w:rFonts w:ascii="Times New Roman" w:eastAsia="Times New Roman" w:hAnsi="Times New Roman" w:cs="Times New Roman"/>
          <w:sz w:val="24"/>
          <w:szCs w:val="24"/>
        </w:rPr>
        <w:t xml:space="preserve"> oraz systemu </w:t>
      </w:r>
      <w:proofErr w:type="spellStart"/>
      <w:r w:rsidR="005C1249" w:rsidRPr="00350E5E">
        <w:rPr>
          <w:rFonts w:ascii="Times New Roman" w:eastAsia="Times New Roman" w:hAnsi="Times New Roman" w:cs="Times New Roman"/>
          <w:sz w:val="24"/>
          <w:szCs w:val="24"/>
        </w:rPr>
        <w:t>USOSweb</w:t>
      </w:r>
      <w:proofErr w:type="spellEnd"/>
      <w:r w:rsidR="005C1249" w:rsidRPr="00350E5E">
        <w:rPr>
          <w:rFonts w:ascii="Times New Roman" w:eastAsia="Times New Roman" w:hAnsi="Times New Roman" w:cs="Times New Roman"/>
          <w:sz w:val="24"/>
          <w:szCs w:val="24"/>
        </w:rPr>
        <w:t xml:space="preserve"> do spójnego i skutecznego powiadamiania zarówno wydziałowej społeczności akademickiej, kandydatów, jak i przedstawicieli otoczenia społecznego o ocelach, zadaniach i strukturze systemu zapewniania jakości kształcenia w jednostce; </w:t>
      </w:r>
    </w:p>
    <w:p w14:paraId="755CD567" w14:textId="77777777" w:rsidR="005C1249" w:rsidRPr="00350E5E" w:rsidRDefault="005C61F8" w:rsidP="005C61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C1249" w:rsidRPr="00350E5E">
        <w:rPr>
          <w:rFonts w:ascii="Times New Roman" w:eastAsia="Times New Roman" w:hAnsi="Times New Roman" w:cs="Times New Roman"/>
          <w:sz w:val="24"/>
          <w:szCs w:val="24"/>
        </w:rPr>
        <w:t xml:space="preserve">skuteczne włączenie przedstawicieli studentów i doktorantów do prac nad przeglądem i doskonaleniem systemu zapewniania jakości kształcenia w jednostkach. </w:t>
      </w:r>
    </w:p>
    <w:p w14:paraId="0573B700" w14:textId="77777777" w:rsidR="005C1249" w:rsidRPr="00350E5E" w:rsidRDefault="005C1249" w:rsidP="005C12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021BD" w14:textId="77777777" w:rsidR="005C1249" w:rsidRPr="005C61F8" w:rsidRDefault="009F354A" w:rsidP="005C61F8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B20EDE">
        <w:rPr>
          <w:rFonts w:ascii="Times New Roman" w:hAnsi="Times New Roman" w:cs="Times New Roman"/>
          <w:b/>
          <w:sz w:val="24"/>
          <w:szCs w:val="24"/>
        </w:rPr>
        <w:t>I</w:t>
      </w:r>
      <w:r w:rsidR="005C61F8" w:rsidRPr="005C61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1249" w:rsidRPr="005C61F8">
        <w:rPr>
          <w:rFonts w:ascii="Times New Roman" w:hAnsi="Times New Roman" w:cs="Times New Roman"/>
          <w:b/>
          <w:sz w:val="24"/>
          <w:szCs w:val="24"/>
        </w:rPr>
        <w:t>Propozycje działań na rzecz poprawy jakości kształcenia</w:t>
      </w:r>
      <w:r w:rsidR="003356DF">
        <w:rPr>
          <w:rFonts w:ascii="Times New Roman" w:hAnsi="Times New Roman" w:cs="Times New Roman"/>
          <w:b/>
          <w:sz w:val="24"/>
          <w:szCs w:val="24"/>
        </w:rPr>
        <w:t>.</w:t>
      </w:r>
    </w:p>
    <w:p w14:paraId="0E5B25FB" w14:textId="77777777" w:rsidR="005C61F8" w:rsidRDefault="005C1249" w:rsidP="005C6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7B49">
        <w:rPr>
          <w:rFonts w:ascii="Times New Roman" w:hAnsi="Times New Roman" w:cs="Times New Roman"/>
          <w:sz w:val="24"/>
          <w:szCs w:val="24"/>
        </w:rPr>
        <w:t xml:space="preserve">Postępujący niż demograficzny będzie powodował narastającą w coraz większym stopniu dysproporcję pomiędzy rozbudowaną w skali kraju podażą usług w zakresie szkolnictwa wyższego a słabnącym popytem na te usługi. </w:t>
      </w:r>
      <w:r w:rsidR="005C61F8">
        <w:rPr>
          <w:rFonts w:ascii="Times New Roman" w:hAnsi="Times New Roman" w:cs="Times New Roman"/>
          <w:sz w:val="24"/>
          <w:szCs w:val="24"/>
        </w:rPr>
        <w:t xml:space="preserve">Aby zmniejszyć te dysproporcje </w:t>
      </w:r>
      <w:r w:rsidRPr="00F57B49">
        <w:rPr>
          <w:rFonts w:ascii="Times New Roman" w:hAnsi="Times New Roman" w:cs="Times New Roman"/>
          <w:sz w:val="24"/>
          <w:szCs w:val="24"/>
        </w:rPr>
        <w:t xml:space="preserve">Uniwersytet Opolski </w:t>
      </w:r>
      <w:r w:rsidR="005C61F8">
        <w:rPr>
          <w:rFonts w:ascii="Times New Roman" w:hAnsi="Times New Roman" w:cs="Times New Roman"/>
          <w:sz w:val="24"/>
          <w:szCs w:val="24"/>
        </w:rPr>
        <w:t>powinien podejmować działania zmierzające do doskonalenia jakości kształcenia wykorzystując swój potencjał naukowo-dydaktyczny. Uczelniany Zespół Doskonalenia Jakości Kształcenia stoi na stanowisku iż należy w tym celu :</w:t>
      </w:r>
    </w:p>
    <w:p w14:paraId="59CCCB40" w14:textId="77777777" w:rsidR="005C1249" w:rsidRDefault="005C61F8" w:rsidP="005C61F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zobowiązać wszystkie jednostki dydaktyczne uczelni do podjęcia prac nad </w:t>
      </w:r>
      <w:r w:rsidR="00612AF0">
        <w:rPr>
          <w:rFonts w:ascii="Times New Roman" w:hAnsi="Times New Roman" w:cs="Times New Roman"/>
          <w:sz w:val="24"/>
          <w:szCs w:val="24"/>
        </w:rPr>
        <w:t>dostosowaniem</w:t>
      </w:r>
      <w:r w:rsidR="005C1249" w:rsidRPr="005C61F8">
        <w:rPr>
          <w:rFonts w:ascii="Times New Roman" w:hAnsi="Times New Roman" w:cs="Times New Roman"/>
          <w:sz w:val="24"/>
          <w:szCs w:val="24"/>
        </w:rPr>
        <w:t xml:space="preserve"> programów </w:t>
      </w:r>
      <w:r w:rsidR="00612AF0">
        <w:rPr>
          <w:rFonts w:ascii="Times New Roman" w:hAnsi="Times New Roman" w:cs="Times New Roman"/>
          <w:sz w:val="24"/>
          <w:szCs w:val="24"/>
        </w:rPr>
        <w:t xml:space="preserve">nauczania </w:t>
      </w:r>
      <w:r w:rsidR="005C1249" w:rsidRPr="005C61F8">
        <w:rPr>
          <w:rFonts w:ascii="Times New Roman" w:hAnsi="Times New Roman" w:cs="Times New Roman"/>
          <w:sz w:val="24"/>
          <w:szCs w:val="24"/>
        </w:rPr>
        <w:t>do oczekiwań i potrzeb rynku pracy</w:t>
      </w:r>
      <w:r w:rsidR="00612AF0">
        <w:rPr>
          <w:rFonts w:ascii="Times New Roman" w:hAnsi="Times New Roman" w:cs="Times New Roman"/>
          <w:sz w:val="24"/>
          <w:szCs w:val="24"/>
        </w:rPr>
        <w:t xml:space="preserve"> oraz preferencji potencjalnych przyszłych studentów</w:t>
      </w:r>
      <w:r w:rsidR="005C1249" w:rsidRPr="005C61F8">
        <w:rPr>
          <w:rFonts w:ascii="Times New Roman" w:hAnsi="Times New Roman" w:cs="Times New Roman"/>
          <w:sz w:val="24"/>
          <w:szCs w:val="24"/>
        </w:rPr>
        <w:t>.</w:t>
      </w:r>
    </w:p>
    <w:p w14:paraId="209E3184" w14:textId="77777777" w:rsidR="005C1249" w:rsidRPr="00612AF0" w:rsidRDefault="00612AF0" w:rsidP="005C124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5C1249" w:rsidRPr="00612AF0">
        <w:rPr>
          <w:rFonts w:ascii="Times New Roman" w:eastAsia="Times New Roman" w:hAnsi="Times New Roman" w:cs="Times New Roman"/>
          <w:sz w:val="24"/>
          <w:szCs w:val="24"/>
        </w:rPr>
        <w:t xml:space="preserve">odniesienie stopnia spójności systemu zapewniania jakości kształcenia na poziomie wydziałów oraz na poziomie jednostek składowych w wypadku wydziałów złożonych z jednostek realizujących odrębne kierunki studiów. </w:t>
      </w:r>
    </w:p>
    <w:p w14:paraId="6FDE5191" w14:textId="77777777" w:rsidR="005C1249" w:rsidRPr="00612AF0" w:rsidRDefault="00612AF0" w:rsidP="005C124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="005C1249" w:rsidRPr="00612AF0">
        <w:rPr>
          <w:rFonts w:ascii="Times New Roman" w:eastAsia="Times New Roman" w:hAnsi="Times New Roman" w:cs="Times New Roman"/>
          <w:sz w:val="24"/>
          <w:szCs w:val="24"/>
        </w:rPr>
        <w:t xml:space="preserve">rzeprowadzanie kompleksowych analiz dotyczących głównych obszarów zapewniania jakości kształcenia, ułatwiające okresową weryfikację funkcjonalności wewnętrznego systemu zapewniania jakości kształcenia w jednostce. </w:t>
      </w:r>
    </w:p>
    <w:p w14:paraId="3EEC25DB" w14:textId="77777777" w:rsidR="00612AF0" w:rsidRPr="00612AF0" w:rsidRDefault="00612AF0" w:rsidP="00612AF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12AF0">
        <w:rPr>
          <w:rFonts w:ascii="Times New Roman" w:eastAsia="Times New Roman" w:hAnsi="Times New Roman" w:cs="Times New Roman"/>
          <w:sz w:val="24"/>
          <w:szCs w:val="24"/>
        </w:rPr>
        <w:t>rzedstawianie w rocznych, wydziałowych raportach skuteczności opracowanych przez jednostki mechanizmów sprawdzania czy i w jakim stopniu efekty kształcenia sformułowane dla danego programu studiów są w rzeczywistości osiągane w wyniku realizacji procesu dydaktycznego.</w:t>
      </w:r>
    </w:p>
    <w:p w14:paraId="047517E8" w14:textId="77777777" w:rsidR="00612AF0" w:rsidRPr="00612AF0" w:rsidRDefault="00612AF0" w:rsidP="00612A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4140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12AF0">
        <w:rPr>
          <w:rFonts w:ascii="Times New Roman" w:hAnsi="Times New Roman" w:cs="Times New Roman"/>
          <w:sz w:val="24"/>
          <w:szCs w:val="24"/>
        </w:rPr>
        <w:t xml:space="preserve">ostosowanie wszystkich programów kształcenia do zapisów </w:t>
      </w:r>
      <w:r w:rsidRPr="00612AF0">
        <w:rPr>
          <w:rFonts w:ascii="Times New Roman" w:hAnsi="Times New Roman" w:cs="Times New Roman"/>
          <w:color w:val="04140C"/>
          <w:sz w:val="24"/>
          <w:szCs w:val="24"/>
        </w:rPr>
        <w:t xml:space="preserve">Ustawy z dnia 11 lipca 2014 r. o zmianie ustawy - Prawo o szkolnictwie wyższym i Rozporządzenia </w:t>
      </w:r>
      <w:proofErr w:type="spellStart"/>
      <w:r w:rsidRPr="00612AF0">
        <w:rPr>
          <w:rFonts w:ascii="Times New Roman" w:hAnsi="Times New Roman" w:cs="Times New Roman"/>
          <w:color w:val="04140C"/>
          <w:sz w:val="24"/>
          <w:szCs w:val="24"/>
        </w:rPr>
        <w:t>MNiSW</w:t>
      </w:r>
      <w:proofErr w:type="spellEnd"/>
      <w:r w:rsidRPr="00612AF0">
        <w:rPr>
          <w:rFonts w:ascii="Times New Roman" w:hAnsi="Times New Roman" w:cs="Times New Roman"/>
          <w:color w:val="04140C"/>
          <w:sz w:val="24"/>
          <w:szCs w:val="24"/>
        </w:rPr>
        <w:t xml:space="preserve"> z dnia 3 października 2014 r. zgodnie z harmonogramem prac zapisanych w </w:t>
      </w:r>
      <w:r w:rsidRPr="00612AF0">
        <w:rPr>
          <w:rFonts w:ascii="Times New Roman" w:eastAsia="Times New Roman" w:hAnsi="Times New Roman" w:cs="Times New Roman"/>
          <w:sz w:val="24"/>
          <w:szCs w:val="24"/>
        </w:rPr>
        <w:t>uchwale Senatu UO nr 83/ 2012-2016 z dnia 27 listopada 2014</w:t>
      </w:r>
      <w:r w:rsidRPr="00612AF0">
        <w:rPr>
          <w:rFonts w:ascii="Times New Roman" w:hAnsi="Times New Roman" w:cs="Times New Roman"/>
          <w:color w:val="04140C"/>
          <w:sz w:val="20"/>
          <w:szCs w:val="20"/>
        </w:rPr>
        <w:t xml:space="preserve"> </w:t>
      </w:r>
      <w:r w:rsidRPr="00612AF0">
        <w:rPr>
          <w:rFonts w:ascii="Times New Roman" w:hAnsi="Times New Roman" w:cs="Times New Roman"/>
          <w:color w:val="04140C"/>
          <w:sz w:val="24"/>
          <w:szCs w:val="24"/>
        </w:rPr>
        <w:t xml:space="preserve">w sprawie dostosowywania programów kształcenia zgodnych z Krajowymi Ramami Kwalifikacji dla Szkolnictwa Wyższego. </w:t>
      </w:r>
    </w:p>
    <w:p w14:paraId="1B22CE7D" w14:textId="77777777" w:rsidR="00612AF0" w:rsidRPr="00612AF0" w:rsidRDefault="00612AF0" w:rsidP="00612AF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12AF0">
        <w:rPr>
          <w:rFonts w:ascii="Times New Roman" w:eastAsia="Times New Roman" w:hAnsi="Times New Roman" w:cs="Times New Roman"/>
          <w:sz w:val="24"/>
          <w:szCs w:val="24"/>
        </w:rPr>
        <w:t xml:space="preserve"> związku z twor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zeniem nowych kierunków studiów </w:t>
      </w:r>
      <w:r w:rsidRPr="00612AF0">
        <w:rPr>
          <w:rFonts w:ascii="Times New Roman" w:eastAsia="Times New Roman" w:hAnsi="Times New Roman" w:cs="Times New Roman"/>
          <w:sz w:val="24"/>
          <w:szCs w:val="24"/>
        </w:rPr>
        <w:t>zwiększenie/przesunięcia kadrowe/ zatrudnienia w niektórych jednostkach w celu zapewnienia stabilnego minimum kadrowego i wysokiej jakości kształcenia.</w:t>
      </w:r>
    </w:p>
    <w:p w14:paraId="21585586" w14:textId="77777777" w:rsidR="00612AF0" w:rsidRDefault="00612AF0" w:rsidP="00612AF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12AF0">
        <w:rPr>
          <w:rFonts w:ascii="Times New Roman" w:eastAsia="Times New Roman" w:hAnsi="Times New Roman" w:cs="Times New Roman"/>
          <w:sz w:val="24"/>
          <w:szCs w:val="24"/>
        </w:rPr>
        <w:t>ystematycznie aktualizowanie stron internetowych wszystkich jednostek UO.</w:t>
      </w:r>
    </w:p>
    <w:p w14:paraId="54D5AD6D" w14:textId="77777777" w:rsidR="00612AF0" w:rsidRPr="00612AF0" w:rsidRDefault="00612AF0" w:rsidP="00612AF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12AF0">
        <w:rPr>
          <w:rFonts w:ascii="Times New Roman" w:eastAsia="Times New Roman" w:hAnsi="Times New Roman" w:cs="Times New Roman"/>
          <w:sz w:val="24"/>
          <w:szCs w:val="24"/>
        </w:rPr>
        <w:t>oprawę jakościową i ilościową infrastruktury dydaktycznej</w:t>
      </w:r>
    </w:p>
    <w:p w14:paraId="246B0DD5" w14:textId="77777777" w:rsidR="00612AF0" w:rsidRPr="00612AF0" w:rsidRDefault="00612AF0" w:rsidP="00612AF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12AF0">
        <w:rPr>
          <w:rFonts w:ascii="Times New Roman" w:eastAsia="Times New Roman" w:hAnsi="Times New Roman" w:cs="Times New Roman"/>
          <w:sz w:val="24"/>
          <w:szCs w:val="24"/>
        </w:rPr>
        <w:t xml:space="preserve">oposażenie pracowni komputerowych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pracowni specjalistycznych </w:t>
      </w:r>
      <w:r w:rsidRPr="00612AF0">
        <w:rPr>
          <w:rFonts w:ascii="Times New Roman" w:eastAsia="Times New Roman" w:hAnsi="Times New Roman" w:cs="Times New Roman"/>
          <w:sz w:val="24"/>
          <w:szCs w:val="24"/>
        </w:rPr>
        <w:t>w sprzęt i specjalistyczne oprogramowanie.</w:t>
      </w:r>
    </w:p>
    <w:p w14:paraId="39FE790C" w14:textId="77777777" w:rsidR="00612AF0" w:rsidRPr="00612AF0" w:rsidRDefault="00612AF0" w:rsidP="00612AF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12AF0">
        <w:rPr>
          <w:rFonts w:ascii="Times New Roman" w:eastAsia="Times New Roman" w:hAnsi="Times New Roman" w:cs="Times New Roman"/>
          <w:sz w:val="24"/>
          <w:szCs w:val="24"/>
        </w:rPr>
        <w:t>odjęcie prac związanych z przygotowaniem obcojęzycznej oferty kursów/ modułów zajęć w ramach kierunków prowadzonych przez UO w celu uatrakcyjnienia oferty edukacyjnej i pozyskania kandydatów- obcokrajowców.</w:t>
      </w:r>
    </w:p>
    <w:p w14:paraId="7276A4F0" w14:textId="77777777" w:rsidR="00612AF0" w:rsidRPr="00612AF0" w:rsidRDefault="00612AF0" w:rsidP="00612AF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12AF0">
        <w:rPr>
          <w:rFonts w:ascii="Times New Roman" w:eastAsia="Times New Roman" w:hAnsi="Times New Roman" w:cs="Times New Roman"/>
          <w:sz w:val="24"/>
          <w:szCs w:val="24"/>
        </w:rPr>
        <w:t xml:space="preserve">odjęcie działań mających na celu organizację szkoleń doskonalących znajomość języka angielskiego wśród nauczycieli akademickich, pracowników obsługujących tok studiów oraz pracowników jednostek mających bezpośredni kontakt ze studentami cudzoziemcami. </w:t>
      </w:r>
    </w:p>
    <w:p w14:paraId="4CA27463" w14:textId="77777777" w:rsidR="00612AF0" w:rsidRPr="00612AF0" w:rsidRDefault="00612AF0" w:rsidP="00612AF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612AF0">
        <w:rPr>
          <w:rFonts w:ascii="Times New Roman" w:eastAsia="Times New Roman" w:hAnsi="Times New Roman" w:cs="Times New Roman"/>
          <w:sz w:val="24"/>
          <w:szCs w:val="24"/>
        </w:rPr>
        <w:t xml:space="preserve">intensyfikowanie działań na rzecz zwiększania świadomości wśród studentów i absolwentów oraz pracowników uczelni dotyczącej zasadności prowadzenia stałego monitoringu karier zawodowych absolwentów studiów wyższych. </w:t>
      </w:r>
    </w:p>
    <w:p w14:paraId="0F57D4B5" w14:textId="77777777" w:rsidR="00612AF0" w:rsidRPr="00612AF0" w:rsidRDefault="00612AF0" w:rsidP="00612AF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12AF0">
        <w:rPr>
          <w:rFonts w:ascii="Times New Roman" w:eastAsia="Times New Roman" w:hAnsi="Times New Roman" w:cs="Times New Roman"/>
          <w:sz w:val="24"/>
          <w:szCs w:val="24"/>
        </w:rPr>
        <w:t xml:space="preserve">ystematyczna aktualizacja wiedzy wynikającej z wprowadzania nowych przepisów prawnych w zakresie funkcjonowania szkolnictwa wyższego, konieczności włączania </w:t>
      </w:r>
      <w:r w:rsidRPr="00612A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pracowników dydaktycznych i dydaktycznych w przygotowanie procesu kształcenia – wykłady dla pracowników. </w:t>
      </w:r>
    </w:p>
    <w:p w14:paraId="3787D5F5" w14:textId="77777777" w:rsidR="00612AF0" w:rsidRPr="00612AF0" w:rsidRDefault="00612AF0" w:rsidP="00612AF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rzetelne p</w:t>
      </w:r>
      <w:r w:rsidRPr="00612AF0">
        <w:rPr>
          <w:rFonts w:ascii="Times New Roman" w:eastAsia="Times New Roman" w:hAnsi="Times New Roman" w:cs="Times New Roman"/>
          <w:sz w:val="24"/>
          <w:szCs w:val="24"/>
        </w:rPr>
        <w:t>rzedstawianie w rocznych, wydziałowych raportach sposobów wywiązywania się z zaleceń UZDJK.</w:t>
      </w:r>
    </w:p>
    <w:p w14:paraId="7127E64D" w14:textId="77777777" w:rsidR="00AE0C2C" w:rsidRPr="00C517A8" w:rsidRDefault="003A75DD" w:rsidP="00C517A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analizy</w:t>
      </w:r>
      <w:r w:rsidR="00AE0C2C">
        <w:rPr>
          <w:rFonts w:ascii="Times New Roman" w:eastAsia="Times New Roman" w:hAnsi="Times New Roman" w:cs="Times New Roman"/>
          <w:sz w:val="24"/>
          <w:szCs w:val="24"/>
        </w:rPr>
        <w:t xml:space="preserve"> danych zawartych w sprawozdaniu Uczelnianej Komisji ds. Oceny Jakości Kształcenia </w:t>
      </w:r>
      <w:r w:rsidR="00C517A8">
        <w:rPr>
          <w:rFonts w:ascii="Times New Roman" w:eastAsia="Times New Roman" w:hAnsi="Times New Roman" w:cs="Times New Roman"/>
          <w:sz w:val="24"/>
          <w:szCs w:val="24"/>
        </w:rPr>
        <w:t xml:space="preserve">wynika, że </w:t>
      </w:r>
      <w:r w:rsidR="00AE0C2C">
        <w:rPr>
          <w:rFonts w:ascii="Times New Roman" w:eastAsia="Times New Roman" w:hAnsi="Times New Roman" w:cs="Times New Roman"/>
          <w:sz w:val="24"/>
          <w:szCs w:val="24"/>
        </w:rPr>
        <w:t>propozycje działań na rzecz poprawy jakości kształcenia składane przez wydziały i jednostki ogólnouczelniane prowadzące działalność dydaktyczną są następujące</w:t>
      </w:r>
      <w:r w:rsidR="00C517A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BB110F" w14:textId="77777777" w:rsidR="00AE0C2C" w:rsidRPr="000F58C8" w:rsidRDefault="00AE0C2C" w:rsidP="00AE0C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 xml:space="preserve">Prowadzenie i ciągłe </w:t>
      </w:r>
      <w:r>
        <w:rPr>
          <w:rFonts w:ascii="Times New Roman" w:hAnsi="Times New Roman" w:cs="Times New Roman"/>
          <w:sz w:val="24"/>
          <w:szCs w:val="24"/>
        </w:rPr>
        <w:t>doskonalenie</w:t>
      </w:r>
      <w:r w:rsidRPr="000F58C8">
        <w:rPr>
          <w:rFonts w:ascii="Times New Roman" w:hAnsi="Times New Roman" w:cs="Times New Roman"/>
          <w:sz w:val="24"/>
          <w:szCs w:val="24"/>
        </w:rPr>
        <w:t xml:space="preserve"> istniejącego systemu hospitacji.</w:t>
      </w:r>
    </w:p>
    <w:p w14:paraId="7D8A344D" w14:textId="77777777" w:rsidR="00AE0C2C" w:rsidRPr="00C517A8" w:rsidRDefault="00AE0C2C" w:rsidP="00C517A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>Wzmocnienie analizy losów absolwentów oraz pozyskiwania opinii pracodawców na temat poziomu wiedzy absolwentów.</w:t>
      </w:r>
    </w:p>
    <w:p w14:paraId="3A057598" w14:textId="77777777" w:rsidR="00AE0C2C" w:rsidRPr="000F58C8" w:rsidRDefault="00AE0C2C" w:rsidP="00AE0C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>Usprawnienie efektywności przekazywania informacji z poziomu poszczególnych instytutów/katedr/zakładów do władz wydziałów i wydziałowych komisji do spraw oceny jakości kształcenia.</w:t>
      </w:r>
    </w:p>
    <w:p w14:paraId="7E7D195D" w14:textId="77777777" w:rsidR="00AE0C2C" w:rsidRDefault="00AE0C2C" w:rsidP="00AE0C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>Poszerzenie oferty miejsc, gdzie można odbywać praktyki studenckie.</w:t>
      </w:r>
    </w:p>
    <w:p w14:paraId="2042FA20" w14:textId="77777777" w:rsidR="00AE0C2C" w:rsidRDefault="00AE0C2C" w:rsidP="00AE0C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Wzmocnienie </w:t>
      </w:r>
      <w:r w:rsidRPr="009821B0">
        <w:rPr>
          <w:rFonts w:ascii="Times New Roman" w:hAnsi="Times New Roman" w:cs="Times New Roman"/>
          <w:sz w:val="24"/>
          <w:szCs w:val="24"/>
        </w:rPr>
        <w:t>promocj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821B0">
        <w:rPr>
          <w:rFonts w:ascii="Times New Roman" w:hAnsi="Times New Roman" w:cs="Times New Roman"/>
          <w:sz w:val="24"/>
          <w:szCs w:val="24"/>
        </w:rPr>
        <w:t xml:space="preserve"> praktyk dodatkowych (organizowanie spotkań informacyjnych, plakaty, ulotki, „marketing szeptany”)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82627C" w14:textId="77777777" w:rsidR="00AE0C2C" w:rsidRDefault="00AE0C2C" w:rsidP="00AE0C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Pozyskanie środków </w:t>
      </w:r>
      <w:r w:rsidRPr="009821B0">
        <w:rPr>
          <w:rFonts w:ascii="Times New Roman" w:hAnsi="Times New Roman" w:cs="Times New Roman"/>
          <w:sz w:val="24"/>
          <w:szCs w:val="24"/>
        </w:rPr>
        <w:t>na finansowanie praktyk, tak aby studenci nie musieli szukać innego źródła utrzymania podczas praktyk.</w:t>
      </w:r>
    </w:p>
    <w:p w14:paraId="5909061D" w14:textId="77777777" w:rsidR="00AE0C2C" w:rsidRPr="00CA0F62" w:rsidRDefault="00AE0C2C" w:rsidP="00CA0F6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badań dot. opinii absolwentów UO o odbytych studiach oraz </w:t>
      </w:r>
      <w:r w:rsidRPr="002124EF">
        <w:rPr>
          <w:rFonts w:ascii="Times New Roman" w:hAnsi="Times New Roman" w:cs="Times New Roman"/>
          <w:sz w:val="24"/>
          <w:szCs w:val="24"/>
        </w:rPr>
        <w:t>monitoringu k</w:t>
      </w:r>
      <w:r>
        <w:rPr>
          <w:rFonts w:ascii="Times New Roman" w:hAnsi="Times New Roman" w:cs="Times New Roman"/>
          <w:sz w:val="24"/>
          <w:szCs w:val="24"/>
        </w:rPr>
        <w:t>arier zawodowych absolwentów.</w:t>
      </w:r>
    </w:p>
    <w:p w14:paraId="4A3C62EC" w14:textId="77777777" w:rsidR="00CA0F62" w:rsidRPr="00CA0F62" w:rsidRDefault="00CA0F62" w:rsidP="00CA0F6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B20ED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F58C8">
        <w:rPr>
          <w:rFonts w:ascii="Times New Roman" w:hAnsi="Times New Roman" w:cs="Times New Roman"/>
          <w:b/>
          <w:sz w:val="24"/>
          <w:szCs w:val="24"/>
        </w:rPr>
        <w:t>Wnioski i rekomendacje</w:t>
      </w:r>
    </w:p>
    <w:p w14:paraId="09ABD027" w14:textId="77777777" w:rsidR="001C7011" w:rsidRDefault="00CA0F62" w:rsidP="00CA0F6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 xml:space="preserve">Realizacja prac związanych z wdrożeniem Uczelnianego Systemu Doskonalenia Jakości Kształcenia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0F58C8">
        <w:rPr>
          <w:rFonts w:ascii="Times New Roman" w:hAnsi="Times New Roman" w:cs="Times New Roman"/>
          <w:sz w:val="24"/>
          <w:szCs w:val="24"/>
        </w:rPr>
        <w:t xml:space="preserve"> Uniwersytecie Opolskim rozpoczęła się w ostatnich dniach lutego 2014 r. Całość została </w:t>
      </w:r>
      <w:r>
        <w:rPr>
          <w:rFonts w:ascii="Times New Roman" w:hAnsi="Times New Roman" w:cs="Times New Roman"/>
          <w:sz w:val="24"/>
          <w:szCs w:val="24"/>
        </w:rPr>
        <w:t xml:space="preserve">zakończona i </w:t>
      </w:r>
      <w:r w:rsidRPr="000F58C8">
        <w:rPr>
          <w:rFonts w:ascii="Times New Roman" w:hAnsi="Times New Roman" w:cs="Times New Roman"/>
          <w:sz w:val="24"/>
          <w:szCs w:val="24"/>
        </w:rPr>
        <w:t xml:space="preserve">zaakceptowana przez Władze Uczelni w lipcu 2014 r., czyli po zakończeniu zajęć dydaktycznych, po sesji egzaminacyjnej, w okresie rozpoczynania się urlopów wypoczynkowych. </w:t>
      </w:r>
      <w:r>
        <w:rPr>
          <w:rFonts w:ascii="Times New Roman" w:hAnsi="Times New Roman" w:cs="Times New Roman"/>
          <w:sz w:val="24"/>
          <w:szCs w:val="24"/>
        </w:rPr>
        <w:t xml:space="preserve">Dynamika procesu budowania </w:t>
      </w:r>
      <w:r w:rsidRPr="000F58C8">
        <w:rPr>
          <w:rFonts w:ascii="Times New Roman" w:hAnsi="Times New Roman" w:cs="Times New Roman"/>
          <w:sz w:val="24"/>
          <w:szCs w:val="24"/>
        </w:rPr>
        <w:t xml:space="preserve">Systemu Doskonalenia Jakości Kształcenia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0F58C8">
        <w:rPr>
          <w:rFonts w:ascii="Times New Roman" w:hAnsi="Times New Roman" w:cs="Times New Roman"/>
          <w:sz w:val="24"/>
          <w:szCs w:val="24"/>
        </w:rPr>
        <w:t xml:space="preserve"> Uniwersytecie Opolskim</w:t>
      </w:r>
      <w:r>
        <w:rPr>
          <w:rFonts w:ascii="Times New Roman" w:hAnsi="Times New Roman" w:cs="Times New Roman"/>
          <w:sz w:val="24"/>
          <w:szCs w:val="24"/>
        </w:rPr>
        <w:t xml:space="preserve"> nie pozwoliła na wdrożenie procedur jeszcze w czasie trwania poprzedniego roku akademickiego. Konsekwencją tego są niepełne sprawozdania</w:t>
      </w:r>
      <w:r w:rsidR="00500FC1">
        <w:rPr>
          <w:rFonts w:ascii="Times New Roman" w:hAnsi="Times New Roman" w:cs="Times New Roman"/>
          <w:sz w:val="24"/>
          <w:szCs w:val="24"/>
        </w:rPr>
        <w:t xml:space="preserve"> otrzymane z poszczególnych wydziałów i jednostek ogólnouczelnianych prowadzących działalność dydaktyczną.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FC1">
        <w:rPr>
          <w:rFonts w:ascii="Times New Roman" w:hAnsi="Times New Roman" w:cs="Times New Roman"/>
          <w:sz w:val="24"/>
          <w:szCs w:val="24"/>
        </w:rPr>
        <w:t>N</w:t>
      </w:r>
      <w:r w:rsidRPr="000F58C8">
        <w:rPr>
          <w:rFonts w:ascii="Times New Roman" w:hAnsi="Times New Roman" w:cs="Times New Roman"/>
          <w:sz w:val="24"/>
          <w:szCs w:val="24"/>
        </w:rPr>
        <w:t>ie uwzględnia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500FC1">
        <w:rPr>
          <w:rFonts w:ascii="Times New Roman" w:hAnsi="Times New Roman" w:cs="Times New Roman"/>
          <w:sz w:val="24"/>
          <w:szCs w:val="24"/>
        </w:rPr>
        <w:t xml:space="preserve"> one</w:t>
      </w:r>
      <w:r w:rsidRPr="000F58C8">
        <w:rPr>
          <w:rFonts w:ascii="Times New Roman" w:hAnsi="Times New Roman" w:cs="Times New Roman"/>
          <w:sz w:val="24"/>
          <w:szCs w:val="24"/>
        </w:rPr>
        <w:t xml:space="preserve"> wszystkich form i poziomów studiów, doktorantów i słuchaczy wszelkiego rodzaju form kształcenia ustawicznego. </w:t>
      </w:r>
      <w:r w:rsidR="001C7011">
        <w:rPr>
          <w:rFonts w:ascii="Times New Roman" w:hAnsi="Times New Roman" w:cs="Times New Roman"/>
          <w:sz w:val="24"/>
          <w:szCs w:val="24"/>
        </w:rPr>
        <w:t xml:space="preserve">W przyszłości należałoby zintensyfikować </w:t>
      </w:r>
      <w:r w:rsidR="001C7011" w:rsidRPr="001C7011">
        <w:rPr>
          <w:rFonts w:ascii="Times New Roman" w:hAnsi="Times New Roman" w:cs="Times New Roman"/>
          <w:sz w:val="24"/>
          <w:szCs w:val="24"/>
        </w:rPr>
        <w:t>realizację systemu akumulacji i transferu punktów ECTS i monitorowania systemu przy uwzględnieniu opinii studentów, doktorantów i słuchaczy.</w:t>
      </w:r>
      <w:r w:rsidR="001C7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D2889" w14:textId="77777777" w:rsidR="003A75DD" w:rsidRDefault="00CA0F62" w:rsidP="001C70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 wszystkie rady wydziałów miały również możliwość zatwierdzenia sprawozdań przed ostatecznym terminem sporządzenia niniejszego dokumentu. </w:t>
      </w:r>
    </w:p>
    <w:p w14:paraId="53E8C45E" w14:textId="77777777" w:rsidR="005952C5" w:rsidRDefault="005952C5" w:rsidP="003A75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A0F62" w:rsidRPr="000F58C8">
        <w:rPr>
          <w:rFonts w:ascii="Times New Roman" w:hAnsi="Times New Roman" w:cs="Times New Roman"/>
          <w:sz w:val="24"/>
          <w:szCs w:val="24"/>
        </w:rPr>
        <w:t xml:space="preserve">ielość podjętych działań i nowych zadań </w:t>
      </w:r>
      <w:r>
        <w:rPr>
          <w:rFonts w:ascii="Times New Roman" w:hAnsi="Times New Roman" w:cs="Times New Roman"/>
          <w:sz w:val="24"/>
          <w:szCs w:val="24"/>
        </w:rPr>
        <w:t>w tak krótkim terminie ( należy jeszcze raz zaznaczyć, że proces wdrażania nowego systemu doskonalenia jakości kształcenia obejmował  siedem mi</w:t>
      </w:r>
      <w:r w:rsidR="005B5738">
        <w:rPr>
          <w:rFonts w:ascii="Times New Roman" w:hAnsi="Times New Roman" w:cs="Times New Roman"/>
          <w:sz w:val="24"/>
          <w:szCs w:val="24"/>
        </w:rPr>
        <w:t>esięcy roku akademickiego 2013</w:t>
      </w:r>
      <w:r>
        <w:rPr>
          <w:rFonts w:ascii="Times New Roman" w:hAnsi="Times New Roman" w:cs="Times New Roman"/>
          <w:sz w:val="24"/>
          <w:szCs w:val="24"/>
        </w:rPr>
        <w:t xml:space="preserve">/2014 , w tym okres wakacyjny) </w:t>
      </w:r>
      <w:r w:rsidR="00CA0F62" w:rsidRPr="000F58C8">
        <w:rPr>
          <w:rFonts w:ascii="Times New Roman" w:hAnsi="Times New Roman" w:cs="Times New Roman"/>
          <w:sz w:val="24"/>
          <w:szCs w:val="24"/>
        </w:rPr>
        <w:t xml:space="preserve">wywołało małe zamieszanie </w:t>
      </w:r>
      <w:r>
        <w:rPr>
          <w:rFonts w:ascii="Times New Roman" w:hAnsi="Times New Roman" w:cs="Times New Roman"/>
          <w:sz w:val="24"/>
          <w:szCs w:val="24"/>
        </w:rPr>
        <w:t>i zaniepokojenie w społeczności akademickiej. Niemniej jednak większość jednostek Uniwersytetu Opolskiego zrealizowało przyjęte zadania i założenia nowego Systemu Doskonalenia Jakości Kształcenia.</w:t>
      </w:r>
    </w:p>
    <w:p w14:paraId="23C2379F" w14:textId="77777777" w:rsidR="005F2F51" w:rsidRDefault="005952C5" w:rsidP="001C70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analizy sprawozdań nadesłanych z poszczególnych wydziałów i jednostek ogólnouczelnianych prowadzących działalność dydaktyczną wynika, że</w:t>
      </w:r>
      <w:r w:rsidR="00CA0F62" w:rsidRPr="000F58C8">
        <w:rPr>
          <w:rFonts w:ascii="Times New Roman" w:hAnsi="Times New Roman" w:cs="Times New Roman"/>
          <w:sz w:val="24"/>
          <w:szCs w:val="24"/>
        </w:rPr>
        <w:t xml:space="preserve"> poważną trudność </w:t>
      </w:r>
      <w:r>
        <w:rPr>
          <w:rFonts w:ascii="Times New Roman" w:hAnsi="Times New Roman" w:cs="Times New Roman"/>
          <w:sz w:val="24"/>
          <w:szCs w:val="24"/>
        </w:rPr>
        <w:t xml:space="preserve">w prawidłowym realizowaniu zadań USDJK </w:t>
      </w:r>
      <w:r w:rsidR="00CA0F62" w:rsidRPr="000F58C8">
        <w:rPr>
          <w:rFonts w:ascii="Times New Roman" w:hAnsi="Times New Roman" w:cs="Times New Roman"/>
          <w:sz w:val="24"/>
          <w:szCs w:val="24"/>
        </w:rPr>
        <w:t>stanowi skuteczne upowszechnianie informacji o systemowych ro</w:t>
      </w:r>
      <w:r>
        <w:rPr>
          <w:rFonts w:ascii="Times New Roman" w:hAnsi="Times New Roman" w:cs="Times New Roman"/>
          <w:sz w:val="24"/>
          <w:szCs w:val="24"/>
        </w:rPr>
        <w:t>związaniach na rzecz doskonalenia</w:t>
      </w:r>
      <w:r w:rsidR="00CA0F62" w:rsidRPr="000F58C8">
        <w:rPr>
          <w:rFonts w:ascii="Times New Roman" w:hAnsi="Times New Roman" w:cs="Times New Roman"/>
          <w:sz w:val="24"/>
          <w:szCs w:val="24"/>
        </w:rPr>
        <w:t xml:space="preserve"> ja</w:t>
      </w:r>
      <w:r w:rsidR="005B5738">
        <w:rPr>
          <w:rFonts w:ascii="Times New Roman" w:hAnsi="Times New Roman" w:cs="Times New Roman"/>
          <w:sz w:val="24"/>
          <w:szCs w:val="24"/>
        </w:rPr>
        <w:t>kości kształcenia wprowadzanyc</w:t>
      </w:r>
      <w:r w:rsidR="00EC62AE">
        <w:rPr>
          <w:rFonts w:ascii="Times New Roman" w:hAnsi="Times New Roman" w:cs="Times New Roman"/>
          <w:sz w:val="24"/>
          <w:szCs w:val="24"/>
        </w:rPr>
        <w:t>h</w:t>
      </w:r>
      <w:r w:rsidR="005B5738">
        <w:rPr>
          <w:rFonts w:ascii="Times New Roman" w:hAnsi="Times New Roman" w:cs="Times New Roman"/>
          <w:sz w:val="24"/>
          <w:szCs w:val="24"/>
        </w:rPr>
        <w:t xml:space="preserve"> </w:t>
      </w:r>
      <w:r w:rsidR="00CA0F62" w:rsidRPr="000F58C8">
        <w:rPr>
          <w:rFonts w:ascii="Times New Roman" w:hAnsi="Times New Roman" w:cs="Times New Roman"/>
          <w:sz w:val="24"/>
          <w:szCs w:val="24"/>
        </w:rPr>
        <w:t xml:space="preserve">na Uniwersytecie Opolskim. </w:t>
      </w:r>
      <w:r w:rsidR="005B573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prawdzie utworzono stronę internetową, na której podaje się aktualności </w:t>
      </w:r>
      <w:r w:rsidR="005F2F51">
        <w:rPr>
          <w:rFonts w:ascii="Times New Roman" w:hAnsi="Times New Roman" w:cs="Times New Roman"/>
          <w:sz w:val="24"/>
          <w:szCs w:val="24"/>
        </w:rPr>
        <w:t>dotyczące USDJK</w:t>
      </w:r>
      <w:r>
        <w:rPr>
          <w:rFonts w:ascii="Times New Roman" w:hAnsi="Times New Roman" w:cs="Times New Roman"/>
          <w:sz w:val="24"/>
          <w:szCs w:val="24"/>
        </w:rPr>
        <w:t xml:space="preserve">, jednak  </w:t>
      </w:r>
      <w:r w:rsidR="005F2F51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wszyscy </w:t>
      </w:r>
      <w:r w:rsidR="005F2F51">
        <w:rPr>
          <w:rFonts w:ascii="Times New Roman" w:hAnsi="Times New Roman" w:cs="Times New Roman"/>
          <w:sz w:val="24"/>
          <w:szCs w:val="24"/>
        </w:rPr>
        <w:t xml:space="preserve">pracownicy uczelni, studenci oraz </w:t>
      </w:r>
      <w:r w:rsidR="00CA0F62" w:rsidRPr="000F58C8">
        <w:rPr>
          <w:rFonts w:ascii="Times New Roman" w:hAnsi="Times New Roman" w:cs="Times New Roman"/>
          <w:sz w:val="24"/>
          <w:szCs w:val="24"/>
        </w:rPr>
        <w:t>przedst</w:t>
      </w:r>
      <w:r w:rsidR="005F2F51">
        <w:rPr>
          <w:rFonts w:ascii="Times New Roman" w:hAnsi="Times New Roman" w:cs="Times New Roman"/>
          <w:sz w:val="24"/>
          <w:szCs w:val="24"/>
        </w:rPr>
        <w:t>awiciele</w:t>
      </w:r>
      <w:r>
        <w:rPr>
          <w:rFonts w:ascii="Times New Roman" w:hAnsi="Times New Roman" w:cs="Times New Roman"/>
          <w:sz w:val="24"/>
          <w:szCs w:val="24"/>
        </w:rPr>
        <w:t xml:space="preserve"> otoczenia społecznego zapoznali się </w:t>
      </w:r>
      <w:r w:rsidR="005F2F51">
        <w:rPr>
          <w:rFonts w:ascii="Times New Roman" w:hAnsi="Times New Roman" w:cs="Times New Roman"/>
          <w:sz w:val="24"/>
          <w:szCs w:val="24"/>
        </w:rPr>
        <w:t xml:space="preserve">z zamieszczonymi </w:t>
      </w:r>
      <w:r w:rsidR="005B5738">
        <w:rPr>
          <w:rFonts w:ascii="Times New Roman" w:hAnsi="Times New Roman" w:cs="Times New Roman"/>
          <w:sz w:val="24"/>
          <w:szCs w:val="24"/>
        </w:rPr>
        <w:t>n</w:t>
      </w:r>
      <w:r w:rsidR="005F2F51">
        <w:rPr>
          <w:rFonts w:ascii="Times New Roman" w:hAnsi="Times New Roman" w:cs="Times New Roman"/>
          <w:sz w:val="24"/>
          <w:szCs w:val="24"/>
        </w:rPr>
        <w:t xml:space="preserve">a niej informacjami. Ponadto </w:t>
      </w:r>
      <w:r w:rsidR="00CA0F62" w:rsidRPr="000F58C8">
        <w:rPr>
          <w:rFonts w:ascii="Times New Roman" w:hAnsi="Times New Roman" w:cs="Times New Roman"/>
          <w:sz w:val="24"/>
          <w:szCs w:val="24"/>
        </w:rPr>
        <w:t xml:space="preserve">nie wszyscy członkowie </w:t>
      </w:r>
      <w:r w:rsidR="005F2F51">
        <w:rPr>
          <w:rFonts w:ascii="Times New Roman" w:hAnsi="Times New Roman" w:cs="Times New Roman"/>
          <w:sz w:val="24"/>
          <w:szCs w:val="24"/>
        </w:rPr>
        <w:t xml:space="preserve">Uczelnianego Zespołu Doskonalenia Jakości kształcenia jak i komisji działających w jej strukturach </w:t>
      </w:r>
      <w:r w:rsidR="00CA0F62" w:rsidRPr="000F58C8">
        <w:rPr>
          <w:rFonts w:ascii="Times New Roman" w:hAnsi="Times New Roman" w:cs="Times New Roman"/>
          <w:sz w:val="24"/>
          <w:szCs w:val="24"/>
        </w:rPr>
        <w:t xml:space="preserve">mają pełną świadomość zadań </w:t>
      </w:r>
      <w:r w:rsidR="005F2F51">
        <w:rPr>
          <w:rFonts w:ascii="Times New Roman" w:hAnsi="Times New Roman" w:cs="Times New Roman"/>
          <w:sz w:val="24"/>
          <w:szCs w:val="24"/>
        </w:rPr>
        <w:t>przyjętych do realizacji. I</w:t>
      </w:r>
      <w:r w:rsidR="00CA0F62" w:rsidRPr="000F58C8">
        <w:rPr>
          <w:rFonts w:ascii="Times New Roman" w:hAnsi="Times New Roman" w:cs="Times New Roman"/>
          <w:sz w:val="24"/>
          <w:szCs w:val="24"/>
        </w:rPr>
        <w:t xml:space="preserve">stnieje jeszcze pewien chaos informacyjny i kompetencyjny w tym zakresie. </w:t>
      </w:r>
    </w:p>
    <w:p w14:paraId="6CDC90B2" w14:textId="77777777" w:rsidR="00B46108" w:rsidRDefault="005F2F51" w:rsidP="00B461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celowe jest</w:t>
      </w:r>
      <w:r w:rsidR="00B46108">
        <w:rPr>
          <w:rFonts w:ascii="Times New Roman" w:hAnsi="Times New Roman" w:cs="Times New Roman"/>
          <w:sz w:val="24"/>
          <w:szCs w:val="24"/>
        </w:rPr>
        <w:t>:</w:t>
      </w:r>
    </w:p>
    <w:p w14:paraId="64A7F6DF" w14:textId="77777777" w:rsidR="00B46108" w:rsidRDefault="005F2F51" w:rsidP="00B4610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108">
        <w:rPr>
          <w:rFonts w:ascii="Times New Roman" w:hAnsi="Times New Roman" w:cs="Times New Roman"/>
          <w:sz w:val="24"/>
          <w:szCs w:val="24"/>
        </w:rPr>
        <w:t xml:space="preserve">stworzenie i opublikowanie </w:t>
      </w:r>
      <w:r w:rsidR="005B5738">
        <w:rPr>
          <w:rFonts w:ascii="Times New Roman" w:hAnsi="Times New Roman" w:cs="Times New Roman"/>
          <w:sz w:val="24"/>
          <w:szCs w:val="24"/>
        </w:rPr>
        <w:t>n</w:t>
      </w:r>
      <w:r w:rsidRPr="00B46108">
        <w:rPr>
          <w:rFonts w:ascii="Times New Roman" w:hAnsi="Times New Roman" w:cs="Times New Roman"/>
          <w:sz w:val="24"/>
          <w:szCs w:val="24"/>
        </w:rPr>
        <w:t>a stronie internetowej Uniwersytet</w:t>
      </w:r>
      <w:r w:rsidR="00B46108">
        <w:rPr>
          <w:rFonts w:ascii="Times New Roman" w:hAnsi="Times New Roman" w:cs="Times New Roman"/>
          <w:sz w:val="24"/>
          <w:szCs w:val="24"/>
        </w:rPr>
        <w:t>u Opolskiego w zakładce Jakość K</w:t>
      </w:r>
      <w:r w:rsidRPr="00B46108">
        <w:rPr>
          <w:rFonts w:ascii="Times New Roman" w:hAnsi="Times New Roman" w:cs="Times New Roman"/>
          <w:sz w:val="24"/>
          <w:szCs w:val="24"/>
        </w:rPr>
        <w:t>ształcenia harmonogramu prac projakościowych na rok akademicki 2014/2015,  między innymi po to aby uniknąć opóźnień, jakie obserwowaliśmy w minionym roku akademickim w składaniu sprawozdań</w:t>
      </w:r>
      <w:r w:rsidR="00B46108">
        <w:rPr>
          <w:rFonts w:ascii="Times New Roman" w:hAnsi="Times New Roman" w:cs="Times New Roman"/>
          <w:sz w:val="24"/>
          <w:szCs w:val="24"/>
        </w:rPr>
        <w:t>.</w:t>
      </w:r>
    </w:p>
    <w:p w14:paraId="1AB6ACBE" w14:textId="77777777" w:rsidR="005F2F51" w:rsidRPr="00B46108" w:rsidRDefault="00EC62AE" w:rsidP="00B4610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Wzmocnić promocję</w:t>
      </w:r>
      <w:r w:rsidR="00B46108">
        <w:rPr>
          <w:rFonts w:ascii="Times New Roman" w:hAnsi="Times New Roman" w:cs="Times New Roman"/>
          <w:sz w:val="24"/>
          <w:szCs w:val="24"/>
        </w:rPr>
        <w:t xml:space="preserve"> i edukację na temat działań projakościowych</w:t>
      </w:r>
      <w:r w:rsidR="005F2F51" w:rsidRPr="00B461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0DC5CB" w14:textId="77777777" w:rsidR="00CA0F62" w:rsidRPr="000F58C8" w:rsidRDefault="00CA0F62" w:rsidP="00590C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>Promocja i edukacja w tym zakresie to obecnie jedno z pilniejszych zadań do wykonania przez przewodniczących poszczególnych komisji, do realizac</w:t>
      </w:r>
      <w:r w:rsidR="00EC62AE">
        <w:rPr>
          <w:rFonts w:ascii="Times New Roman" w:hAnsi="Times New Roman" w:cs="Times New Roman"/>
          <w:sz w:val="24"/>
          <w:szCs w:val="24"/>
        </w:rPr>
        <w:t>ji w porozumieniu z Pełnomocnikiem</w:t>
      </w:r>
      <w:r w:rsidRPr="000F58C8">
        <w:rPr>
          <w:rFonts w:ascii="Times New Roman" w:hAnsi="Times New Roman" w:cs="Times New Roman"/>
          <w:sz w:val="24"/>
          <w:szCs w:val="24"/>
        </w:rPr>
        <w:t xml:space="preserve"> Rektora UO ds. Jakości Kszta</w:t>
      </w:r>
      <w:r w:rsidR="00EC62AE">
        <w:rPr>
          <w:rFonts w:ascii="Times New Roman" w:hAnsi="Times New Roman" w:cs="Times New Roman"/>
          <w:sz w:val="24"/>
          <w:szCs w:val="24"/>
        </w:rPr>
        <w:t>łcenia w Uniwersytecie Opolskim.</w:t>
      </w:r>
    </w:p>
    <w:p w14:paraId="4469F59B" w14:textId="77777777" w:rsidR="00CA0F62" w:rsidRPr="000F58C8" w:rsidRDefault="00CA0F62" w:rsidP="00590C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>Być może pomocne było by lepsze wykorzystanie stron www  poszczególnych jednostek UO, które oprócz odesłania do informacji ogólnych, dotyczących Uczelnianego Systemu Doskonalenia Jakości Kształcenia, w sposób przejrzysty, czytelny i zarazem promujący, pokazywały konkretne działania jednostek na rzecz doskonaleni</w:t>
      </w:r>
      <w:r>
        <w:rPr>
          <w:rFonts w:ascii="Times New Roman" w:hAnsi="Times New Roman" w:cs="Times New Roman"/>
          <w:sz w:val="24"/>
          <w:szCs w:val="24"/>
        </w:rPr>
        <w:t>a jakości kształcenia. Za wzór można przyjąć np. strony Wydziału Filologicznego czy Wydziału Przyrodniczo-Technicznego.</w:t>
      </w:r>
    </w:p>
    <w:p w14:paraId="300014B3" w14:textId="77777777" w:rsidR="00CA0F62" w:rsidRPr="000F58C8" w:rsidRDefault="00CA0F62" w:rsidP="00EC62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 xml:space="preserve">Analiza sprawozdań pokazuje, że powszechne i traktowane już jako niezbędne i oczywiste są badania ankietowe dotyczące opinii studentów na temat zajęć. Coraz częściej wyniki badań są </w:t>
      </w:r>
      <w:r w:rsidRPr="000F58C8">
        <w:rPr>
          <w:rFonts w:ascii="Times New Roman" w:hAnsi="Times New Roman" w:cs="Times New Roman"/>
          <w:sz w:val="24"/>
          <w:szCs w:val="24"/>
        </w:rPr>
        <w:lastRenderedPageBreak/>
        <w:t>przedmiotem namysłu prowadzących oceniane</w:t>
      </w:r>
      <w:r w:rsidR="00EC62AE">
        <w:rPr>
          <w:rFonts w:ascii="Times New Roman" w:hAnsi="Times New Roman" w:cs="Times New Roman"/>
          <w:sz w:val="24"/>
          <w:szCs w:val="24"/>
        </w:rPr>
        <w:t xml:space="preserve"> zajęcia oraz ich zwierzchników.</w:t>
      </w:r>
      <w:r w:rsidRPr="000F58C8">
        <w:rPr>
          <w:rFonts w:ascii="Times New Roman" w:hAnsi="Times New Roman" w:cs="Times New Roman"/>
          <w:sz w:val="24"/>
          <w:szCs w:val="24"/>
        </w:rPr>
        <w:t xml:space="preserve"> </w:t>
      </w:r>
      <w:r w:rsidR="00EC62AE">
        <w:rPr>
          <w:rFonts w:ascii="Times New Roman" w:hAnsi="Times New Roman" w:cs="Times New Roman"/>
          <w:sz w:val="24"/>
          <w:szCs w:val="24"/>
        </w:rPr>
        <w:t>S</w:t>
      </w:r>
      <w:r w:rsidRPr="000F58C8">
        <w:rPr>
          <w:rFonts w:ascii="Times New Roman" w:hAnsi="Times New Roman" w:cs="Times New Roman"/>
          <w:sz w:val="24"/>
          <w:szCs w:val="24"/>
        </w:rPr>
        <w:t xml:space="preserve">ą omawiane i stanowią podstawę decyzji zmierzających do utrzymania wysokiego poziomu dydaktyki. Coraz częściej wskazuje się na konieczność kształcenia doktorantów i młodych nauczycieli akademickich w zakresie dydaktyki szkoły wyższej i metodyki nauczania. </w:t>
      </w:r>
    </w:p>
    <w:p w14:paraId="0E26E541" w14:textId="77777777" w:rsidR="00CA0F62" w:rsidRPr="000F58C8" w:rsidRDefault="00CA0F62" w:rsidP="001C70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 xml:space="preserve">Z drugiej strony ciągle jeszcze dominuje przeświadczenie, że wieloletnia praktyka nauczycielska równoważy niedostatki przygotowania pedagogicznego. W jednostkach prowadzących działalność dydaktyczną nie prowadzi się żadnych form doskonalenia kompetencji dydaktycznych dla nauczycieli akademickich. Jedyną reakcją na negatywną ocenę pracownika wystawioną przez studentów jest rozmowa z nim, a formą wsparcia są (powinny być) hospitacje prowadzonych zajęć i omawianie ich z osobą hospitowaną. Choć jak </w:t>
      </w:r>
      <w:r w:rsidR="00EC62AE">
        <w:rPr>
          <w:rFonts w:ascii="Times New Roman" w:hAnsi="Times New Roman" w:cs="Times New Roman"/>
          <w:sz w:val="24"/>
          <w:szCs w:val="24"/>
        </w:rPr>
        <w:t>wynika z analizy nadesłanych sp</w:t>
      </w:r>
      <w:r w:rsidR="00590C16">
        <w:rPr>
          <w:rFonts w:ascii="Times New Roman" w:hAnsi="Times New Roman" w:cs="Times New Roman"/>
          <w:sz w:val="24"/>
          <w:szCs w:val="24"/>
        </w:rPr>
        <w:t>rawozda</w:t>
      </w:r>
      <w:r w:rsidR="00EC62AE">
        <w:rPr>
          <w:rFonts w:ascii="Times New Roman" w:hAnsi="Times New Roman" w:cs="Times New Roman"/>
          <w:sz w:val="24"/>
          <w:szCs w:val="24"/>
        </w:rPr>
        <w:t>ń</w:t>
      </w:r>
      <w:r w:rsidRPr="000F58C8">
        <w:rPr>
          <w:rFonts w:ascii="Times New Roman" w:hAnsi="Times New Roman" w:cs="Times New Roman"/>
          <w:sz w:val="24"/>
          <w:szCs w:val="24"/>
        </w:rPr>
        <w:t xml:space="preserve"> zwyczaj hospitowania zajęć nie został jeszcze zaakceptowany przez naszą społeczność akademicką, bo są one w przeważającej większości wydziałów prowadzone raczej w wymiarze symbolicznym. </w:t>
      </w:r>
    </w:p>
    <w:p w14:paraId="0535BA5F" w14:textId="77777777" w:rsidR="001C7011" w:rsidRDefault="00CA0F62" w:rsidP="00EC62AE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  <w:r w:rsidRPr="000F58C8">
        <w:rPr>
          <w:rFonts w:ascii="Times New Roman" w:hAnsi="Times New Roman" w:cs="Times New Roman"/>
          <w:sz w:val="24"/>
          <w:szCs w:val="24"/>
        </w:rPr>
        <w:t>Dużą wagę przywiązuje się natomiast do realizacji praktyk studenckich. W sprawozdaniach są wyraźne sygnały, że są one monitorowane i dobrze dokumentowane. Każda jednostka posiada instrukcję praktyki, zwykle formularz oceny przebiegu praktyki oraz wyznaczonego opiekuna na UO i w placówce, gdzie praktyka jes</w:t>
      </w:r>
      <w:r w:rsidR="00EC62AE">
        <w:rPr>
          <w:rFonts w:ascii="Times New Roman" w:hAnsi="Times New Roman" w:cs="Times New Roman"/>
          <w:sz w:val="24"/>
          <w:szCs w:val="24"/>
        </w:rPr>
        <w:t xml:space="preserve">t realizowana. Należy jednak, </w:t>
      </w:r>
      <w:r w:rsidRPr="000F58C8">
        <w:rPr>
          <w:rFonts w:ascii="Times New Roman" w:hAnsi="Times New Roman" w:cs="Times New Roman"/>
          <w:sz w:val="24"/>
          <w:szCs w:val="24"/>
        </w:rPr>
        <w:t xml:space="preserve"> co </w:t>
      </w:r>
      <w:r w:rsidR="00EC62AE">
        <w:rPr>
          <w:rFonts w:ascii="Times New Roman" w:hAnsi="Times New Roman" w:cs="Times New Roman"/>
          <w:sz w:val="24"/>
          <w:szCs w:val="24"/>
        </w:rPr>
        <w:t>jest sygnalizowane w sprawozdaniach</w:t>
      </w:r>
      <w:r w:rsidRPr="000F58C8">
        <w:rPr>
          <w:rFonts w:ascii="Times New Roman" w:hAnsi="Times New Roman" w:cs="Times New Roman"/>
          <w:sz w:val="24"/>
          <w:szCs w:val="24"/>
        </w:rPr>
        <w:t>, dołożyć większy</w:t>
      </w:r>
      <w:r>
        <w:rPr>
          <w:rFonts w:ascii="Times New Roman" w:hAnsi="Times New Roman" w:cs="Times New Roman"/>
          <w:sz w:val="24"/>
          <w:szCs w:val="24"/>
        </w:rPr>
        <w:t>ch starań (sądzę, że leży to głó</w:t>
      </w:r>
      <w:r w:rsidRPr="000F58C8">
        <w:rPr>
          <w:rFonts w:ascii="Times New Roman" w:hAnsi="Times New Roman" w:cs="Times New Roman"/>
          <w:sz w:val="24"/>
          <w:szCs w:val="24"/>
        </w:rPr>
        <w:t>wnie po stronie opiekunów praktyk na UO) w pozyskiwanie nowych miejsc odbywania praktyk. Studenci mają bowiem czasami problem ze znalezieniem instytucji, któr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F58C8">
        <w:rPr>
          <w:rFonts w:ascii="Times New Roman" w:hAnsi="Times New Roman" w:cs="Times New Roman"/>
          <w:sz w:val="24"/>
          <w:szCs w:val="24"/>
        </w:rPr>
        <w:t xml:space="preserve"> zechciałaby przyjąć ich na praktykę. </w:t>
      </w:r>
      <w:r w:rsidR="001C7011" w:rsidRPr="001C7011">
        <w:rPr>
          <w:rFonts w:ascii="Times New Roman" w:hAnsi="Times New Roman" w:cs="Times New Roman"/>
          <w:sz w:val="24"/>
          <w:szCs w:val="24"/>
        </w:rPr>
        <w:t xml:space="preserve">Monitorowanie </w:t>
      </w:r>
      <w:r w:rsidR="001C7011">
        <w:rPr>
          <w:rFonts w:ascii="Times New Roman" w:hAnsi="Times New Roman" w:cs="Times New Roman"/>
          <w:sz w:val="24"/>
          <w:szCs w:val="24"/>
        </w:rPr>
        <w:t>praktyk</w:t>
      </w:r>
      <w:r w:rsidR="001C7011" w:rsidRPr="001C7011">
        <w:rPr>
          <w:rFonts w:ascii="Times New Roman" w:hAnsi="Times New Roman" w:cs="Times New Roman"/>
          <w:sz w:val="24"/>
          <w:szCs w:val="24"/>
        </w:rPr>
        <w:t xml:space="preserve">, analiza </w:t>
      </w:r>
      <w:r w:rsidR="001C7011">
        <w:rPr>
          <w:rFonts w:ascii="Times New Roman" w:hAnsi="Times New Roman" w:cs="Times New Roman"/>
          <w:sz w:val="24"/>
          <w:szCs w:val="24"/>
        </w:rPr>
        <w:t xml:space="preserve">miejsca odbywania praktyk oraz </w:t>
      </w:r>
      <w:r w:rsidR="001C7011" w:rsidRPr="001C7011">
        <w:rPr>
          <w:rFonts w:ascii="Times New Roman" w:hAnsi="Times New Roman" w:cs="Times New Roman"/>
          <w:sz w:val="24"/>
          <w:szCs w:val="24"/>
        </w:rPr>
        <w:t>ich przebiegu może być wykorzystana, jako narzędzie pomiaru i diagnozy edukacyjnej zgodnej z wymogami lokalnego rynku pracy</w:t>
      </w:r>
      <w:r w:rsidR="001C7011">
        <w:rPr>
          <w:rFonts w:ascii="Times New Roman" w:hAnsi="Times New Roman" w:cs="Times New Roman"/>
          <w:sz w:val="24"/>
          <w:szCs w:val="24"/>
        </w:rPr>
        <w:t>.</w:t>
      </w:r>
      <w:r w:rsidR="001C7011" w:rsidRPr="001C7011">
        <w:rPr>
          <w:b/>
          <w:sz w:val="20"/>
          <w:szCs w:val="20"/>
        </w:rPr>
        <w:t xml:space="preserve"> </w:t>
      </w:r>
    </w:p>
    <w:p w14:paraId="793B741F" w14:textId="77777777" w:rsidR="00CA0F62" w:rsidRDefault="00CA0F62" w:rsidP="00EC62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C8">
        <w:rPr>
          <w:rFonts w:ascii="Times New Roman" w:hAnsi="Times New Roman" w:cs="Times New Roman"/>
          <w:sz w:val="24"/>
          <w:szCs w:val="24"/>
        </w:rPr>
        <w:t xml:space="preserve">Bardzo rzadkie są przykłady </w:t>
      </w:r>
      <w:r>
        <w:rPr>
          <w:rFonts w:ascii="Times New Roman" w:hAnsi="Times New Roman" w:cs="Times New Roman"/>
          <w:sz w:val="24"/>
          <w:szCs w:val="24"/>
        </w:rPr>
        <w:t xml:space="preserve">badania opinii absolwentów na temat zakończonych studiów oraz </w:t>
      </w:r>
      <w:r w:rsidRPr="000F58C8">
        <w:rPr>
          <w:rFonts w:ascii="Times New Roman" w:hAnsi="Times New Roman" w:cs="Times New Roman"/>
          <w:sz w:val="24"/>
          <w:szCs w:val="24"/>
        </w:rPr>
        <w:t xml:space="preserve">podejmowania konsultacji i analiz dotyczących zewnętrznych, pozauniwersyteckich </w:t>
      </w:r>
      <w:r>
        <w:rPr>
          <w:rFonts w:ascii="Times New Roman" w:hAnsi="Times New Roman" w:cs="Times New Roman"/>
          <w:sz w:val="24"/>
          <w:szCs w:val="24"/>
        </w:rPr>
        <w:t>interesariuszy, pracodawców</w:t>
      </w:r>
      <w:r w:rsidRPr="000F58C8">
        <w:rPr>
          <w:rFonts w:ascii="Times New Roman" w:hAnsi="Times New Roman" w:cs="Times New Roman"/>
          <w:sz w:val="24"/>
          <w:szCs w:val="24"/>
        </w:rPr>
        <w:t xml:space="preserve">. Niezbędne jest bardziej uważne przyjrzenie się tej sytuacji i skorzystanie z dobrych praktyk, które można znaleźć także na naszej uczelni. </w:t>
      </w:r>
    </w:p>
    <w:p w14:paraId="78E2D081" w14:textId="77777777" w:rsidR="001C7011" w:rsidRPr="001C7011" w:rsidRDefault="001C7011" w:rsidP="001C70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Należałoby także zintensyfikować </w:t>
      </w:r>
      <w:r w:rsidRPr="001C7011">
        <w:rPr>
          <w:rFonts w:ascii="Times New Roman" w:hAnsi="Times New Roman" w:cs="Times New Roman"/>
          <w:sz w:val="24"/>
          <w:szCs w:val="24"/>
        </w:rPr>
        <w:t>prace  na rzecz środowiska lokalnego</w:t>
      </w:r>
      <w:r>
        <w:rPr>
          <w:rFonts w:ascii="Times New Roman" w:hAnsi="Times New Roman" w:cs="Times New Roman"/>
          <w:sz w:val="24"/>
          <w:szCs w:val="24"/>
        </w:rPr>
        <w:t xml:space="preserve">, zawierać </w:t>
      </w:r>
      <w:r w:rsidRPr="001C7011">
        <w:rPr>
          <w:rFonts w:ascii="Times New Roman" w:hAnsi="Times New Roman" w:cs="Times New Roman"/>
          <w:sz w:val="24"/>
          <w:szCs w:val="24"/>
        </w:rPr>
        <w:t xml:space="preserve"> umowy o współpracy naukowo- dydaktycznej i organizacyjnej</w:t>
      </w:r>
      <w:r>
        <w:rPr>
          <w:rFonts w:ascii="Times New Roman" w:hAnsi="Times New Roman" w:cs="Times New Roman"/>
          <w:sz w:val="24"/>
          <w:szCs w:val="24"/>
        </w:rPr>
        <w:t xml:space="preserve"> z jednostkami samorządu terytorialnego oraz organizacjami społecznymi. </w:t>
      </w:r>
    </w:p>
    <w:p w14:paraId="3065DFD2" w14:textId="77777777" w:rsidR="001C7011" w:rsidRPr="001C7011" w:rsidRDefault="001C7011" w:rsidP="00EC62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857FA" w14:textId="5D55864E" w:rsidR="00612AF0" w:rsidRDefault="008441B8" w:rsidP="009F52CA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Pełnomocnik Rektora ds. Jako</w:t>
      </w:r>
      <w:r w:rsidR="009F52CA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Kształcenia</w:t>
      </w:r>
    </w:p>
    <w:p w14:paraId="00F200F8" w14:textId="5CFEFEE0" w:rsidR="009F52CA" w:rsidRPr="00612AF0" w:rsidRDefault="009F52CA" w:rsidP="009F52CA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Maria Bucka</w:t>
      </w:r>
    </w:p>
    <w:p w14:paraId="2563DFBF" w14:textId="77777777" w:rsidR="005C1249" w:rsidRPr="00350E5E" w:rsidRDefault="005C1249" w:rsidP="00612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8B78A2" w14:textId="77777777" w:rsidR="0051263F" w:rsidRPr="005C1249" w:rsidRDefault="0051263F" w:rsidP="00612AF0">
      <w:pPr>
        <w:spacing w:line="360" w:lineRule="auto"/>
        <w:rPr>
          <w:sz w:val="24"/>
          <w:szCs w:val="24"/>
        </w:rPr>
      </w:pPr>
    </w:p>
    <w:sectPr w:rsidR="0051263F" w:rsidRPr="005C1249" w:rsidSect="0099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6F5"/>
    <w:multiLevelType w:val="hybridMultilevel"/>
    <w:tmpl w:val="DF625230"/>
    <w:lvl w:ilvl="0" w:tplc="0415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1" w15:restartNumberingAfterBreak="0">
    <w:nsid w:val="05C8000D"/>
    <w:multiLevelType w:val="hybridMultilevel"/>
    <w:tmpl w:val="2054B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20E6"/>
    <w:multiLevelType w:val="hybridMultilevel"/>
    <w:tmpl w:val="B18A825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A0C7A6C"/>
    <w:multiLevelType w:val="hybridMultilevel"/>
    <w:tmpl w:val="F8BE1B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CE1DEB"/>
    <w:multiLevelType w:val="hybridMultilevel"/>
    <w:tmpl w:val="965CD2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251456"/>
    <w:multiLevelType w:val="hybridMultilevel"/>
    <w:tmpl w:val="B660F41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E185407"/>
    <w:multiLevelType w:val="hybridMultilevel"/>
    <w:tmpl w:val="B4209C46"/>
    <w:lvl w:ilvl="0" w:tplc="3E8876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CA0E39E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8E168F"/>
    <w:multiLevelType w:val="hybridMultilevel"/>
    <w:tmpl w:val="1E0067D8"/>
    <w:lvl w:ilvl="0" w:tplc="AF085EC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5645E"/>
    <w:multiLevelType w:val="hybridMultilevel"/>
    <w:tmpl w:val="91ACF8D6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4E8A49A0"/>
    <w:multiLevelType w:val="hybridMultilevel"/>
    <w:tmpl w:val="EE9C6A3A"/>
    <w:lvl w:ilvl="0" w:tplc="D146E07E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BE6755"/>
    <w:multiLevelType w:val="hybridMultilevel"/>
    <w:tmpl w:val="105AC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40C4F"/>
    <w:multiLevelType w:val="hybridMultilevel"/>
    <w:tmpl w:val="A808AB3A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 w15:restartNumberingAfterBreak="0">
    <w:nsid w:val="5F482892"/>
    <w:multiLevelType w:val="hybridMultilevel"/>
    <w:tmpl w:val="64B4C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535A8"/>
    <w:multiLevelType w:val="hybridMultilevel"/>
    <w:tmpl w:val="522836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4130DA"/>
    <w:multiLevelType w:val="hybridMultilevel"/>
    <w:tmpl w:val="991C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2552F"/>
    <w:multiLevelType w:val="hybridMultilevel"/>
    <w:tmpl w:val="447A59AA"/>
    <w:lvl w:ilvl="0" w:tplc="0415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6" w15:restartNumberingAfterBreak="0">
    <w:nsid w:val="7B542846"/>
    <w:multiLevelType w:val="hybridMultilevel"/>
    <w:tmpl w:val="7F1261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FAE1DB6"/>
    <w:multiLevelType w:val="hybridMultilevel"/>
    <w:tmpl w:val="07140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059227">
    <w:abstractNumId w:val="17"/>
  </w:num>
  <w:num w:numId="2" w16cid:durableId="838889304">
    <w:abstractNumId w:val="2"/>
  </w:num>
  <w:num w:numId="3" w16cid:durableId="506486915">
    <w:abstractNumId w:val="5"/>
  </w:num>
  <w:num w:numId="4" w16cid:durableId="238945097">
    <w:abstractNumId w:val="0"/>
  </w:num>
  <w:num w:numId="5" w16cid:durableId="1106510334">
    <w:abstractNumId w:val="16"/>
  </w:num>
  <w:num w:numId="6" w16cid:durableId="1205019371">
    <w:abstractNumId w:val="12"/>
  </w:num>
  <w:num w:numId="7" w16cid:durableId="900210766">
    <w:abstractNumId w:val="3"/>
  </w:num>
  <w:num w:numId="8" w16cid:durableId="1703313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1046870">
    <w:abstractNumId w:val="14"/>
  </w:num>
  <w:num w:numId="10" w16cid:durableId="1891914228">
    <w:abstractNumId w:val="11"/>
  </w:num>
  <w:num w:numId="11" w16cid:durableId="1114324041">
    <w:abstractNumId w:val="15"/>
  </w:num>
  <w:num w:numId="12" w16cid:durableId="2048794754">
    <w:abstractNumId w:val="10"/>
  </w:num>
  <w:num w:numId="13" w16cid:durableId="1348405847">
    <w:abstractNumId w:val="1"/>
  </w:num>
  <w:num w:numId="14" w16cid:durableId="1437749346">
    <w:abstractNumId w:val="4"/>
  </w:num>
  <w:num w:numId="15" w16cid:durableId="195701012">
    <w:abstractNumId w:val="7"/>
  </w:num>
  <w:num w:numId="16" w16cid:durableId="404837000">
    <w:abstractNumId w:val="13"/>
  </w:num>
  <w:num w:numId="17" w16cid:durableId="1600671853">
    <w:abstractNumId w:val="6"/>
  </w:num>
  <w:num w:numId="18" w16cid:durableId="1044015423">
    <w:abstractNumId w:val="9"/>
  </w:num>
  <w:num w:numId="19" w16cid:durableId="1165164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3F"/>
    <w:rsid w:val="00012F88"/>
    <w:rsid w:val="0001329F"/>
    <w:rsid w:val="00026983"/>
    <w:rsid w:val="0003168A"/>
    <w:rsid w:val="00035AAC"/>
    <w:rsid w:val="00047C40"/>
    <w:rsid w:val="00072A51"/>
    <w:rsid w:val="00086A16"/>
    <w:rsid w:val="000A03AD"/>
    <w:rsid w:val="000A2F8D"/>
    <w:rsid w:val="000C7280"/>
    <w:rsid w:val="000F0FC0"/>
    <w:rsid w:val="000F5EA5"/>
    <w:rsid w:val="00107488"/>
    <w:rsid w:val="001218F1"/>
    <w:rsid w:val="001627F8"/>
    <w:rsid w:val="001C7011"/>
    <w:rsid w:val="001D1BC2"/>
    <w:rsid w:val="00230A17"/>
    <w:rsid w:val="002F239D"/>
    <w:rsid w:val="003356DF"/>
    <w:rsid w:val="00396EF7"/>
    <w:rsid w:val="003A7529"/>
    <w:rsid w:val="003A75DD"/>
    <w:rsid w:val="003D6CA4"/>
    <w:rsid w:val="00422B0F"/>
    <w:rsid w:val="00435F6C"/>
    <w:rsid w:val="00467038"/>
    <w:rsid w:val="004B1D55"/>
    <w:rsid w:val="004E6156"/>
    <w:rsid w:val="00500FC1"/>
    <w:rsid w:val="0051263F"/>
    <w:rsid w:val="00512D0C"/>
    <w:rsid w:val="005416B1"/>
    <w:rsid w:val="00561AAF"/>
    <w:rsid w:val="00564A4B"/>
    <w:rsid w:val="00590C16"/>
    <w:rsid w:val="005952C5"/>
    <w:rsid w:val="005B5738"/>
    <w:rsid w:val="005C1249"/>
    <w:rsid w:val="005C61F8"/>
    <w:rsid w:val="005F20F2"/>
    <w:rsid w:val="005F2F51"/>
    <w:rsid w:val="00612AF0"/>
    <w:rsid w:val="00612B02"/>
    <w:rsid w:val="00626457"/>
    <w:rsid w:val="0065040E"/>
    <w:rsid w:val="00660983"/>
    <w:rsid w:val="006A0526"/>
    <w:rsid w:val="006F3C31"/>
    <w:rsid w:val="007070D1"/>
    <w:rsid w:val="00710FB6"/>
    <w:rsid w:val="00714EE9"/>
    <w:rsid w:val="00731D68"/>
    <w:rsid w:val="00732DA0"/>
    <w:rsid w:val="00750FF6"/>
    <w:rsid w:val="00813F67"/>
    <w:rsid w:val="008441B8"/>
    <w:rsid w:val="008C6279"/>
    <w:rsid w:val="00904997"/>
    <w:rsid w:val="00927196"/>
    <w:rsid w:val="00997E45"/>
    <w:rsid w:val="009F354A"/>
    <w:rsid w:val="009F52CA"/>
    <w:rsid w:val="00A16CB4"/>
    <w:rsid w:val="00A307E7"/>
    <w:rsid w:val="00A36D10"/>
    <w:rsid w:val="00A455EE"/>
    <w:rsid w:val="00A90543"/>
    <w:rsid w:val="00AE0C2C"/>
    <w:rsid w:val="00B03EE5"/>
    <w:rsid w:val="00B20EDE"/>
    <w:rsid w:val="00B46108"/>
    <w:rsid w:val="00B52128"/>
    <w:rsid w:val="00B87C4E"/>
    <w:rsid w:val="00BA27CB"/>
    <w:rsid w:val="00C353C6"/>
    <w:rsid w:val="00C36ED8"/>
    <w:rsid w:val="00C517A8"/>
    <w:rsid w:val="00CA0F62"/>
    <w:rsid w:val="00D04A12"/>
    <w:rsid w:val="00D17D5F"/>
    <w:rsid w:val="00D27F6C"/>
    <w:rsid w:val="00D54DFA"/>
    <w:rsid w:val="00DC4006"/>
    <w:rsid w:val="00E8487D"/>
    <w:rsid w:val="00E91867"/>
    <w:rsid w:val="00E97118"/>
    <w:rsid w:val="00EB6D50"/>
    <w:rsid w:val="00EC62AE"/>
    <w:rsid w:val="00ED4A47"/>
    <w:rsid w:val="00EE5B65"/>
    <w:rsid w:val="00EF7B0D"/>
    <w:rsid w:val="00F742B0"/>
    <w:rsid w:val="00F93CDC"/>
    <w:rsid w:val="00F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AE56"/>
  <w15:docId w15:val="{6E7D0B6E-C411-4F60-89B0-FEB69270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FD0D2B"/>
    <w:pPr>
      <w:widowControl w:val="0"/>
      <w:numPr>
        <w:ilvl w:val="2"/>
        <w:numId w:val="7"/>
      </w:numPr>
      <w:suppressAutoHyphens/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kern w:val="1"/>
      <w:sz w:val="27"/>
      <w:szCs w:val="27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983"/>
    <w:pPr>
      <w:ind w:left="720"/>
      <w:contextualSpacing/>
    </w:pPr>
  </w:style>
  <w:style w:type="paragraph" w:customStyle="1" w:styleId="Domylnie">
    <w:name w:val="Domyślnie"/>
    <w:rsid w:val="00A307E7"/>
    <w:pPr>
      <w:tabs>
        <w:tab w:val="left" w:pos="708"/>
      </w:tabs>
      <w:suppressAutoHyphens/>
    </w:pPr>
    <w:rPr>
      <w:rFonts w:ascii="Calibri" w:eastAsia="Calibri" w:hAnsi="Calibri" w:cs="Times New Roman"/>
      <w:lang w:eastAsia="zh-CN"/>
    </w:rPr>
  </w:style>
  <w:style w:type="character" w:styleId="Hipercze">
    <w:name w:val="Hyperlink"/>
    <w:basedOn w:val="Domylnaczcionkaakapitu"/>
    <w:uiPriority w:val="99"/>
    <w:unhideWhenUsed/>
    <w:rsid w:val="00A16C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FD0D2B"/>
    <w:rPr>
      <w:rFonts w:ascii="Times New Roman" w:eastAsia="Times New Roman" w:hAnsi="Times New Roman" w:cs="Times New Roman"/>
      <w:b/>
      <w:bCs/>
      <w:kern w:val="1"/>
      <w:sz w:val="27"/>
      <w:szCs w:val="27"/>
      <w:lang w:eastAsia="hi-IN" w:bidi="hi-IN"/>
    </w:rPr>
  </w:style>
  <w:style w:type="paragraph" w:customStyle="1" w:styleId="Akapitzlist1">
    <w:name w:val="Akapit z listą1"/>
    <w:basedOn w:val="Normalny"/>
    <w:rsid w:val="00FD0D2B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0D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0D2B"/>
  </w:style>
  <w:style w:type="paragraph" w:customStyle="1" w:styleId="Akapitzlist2">
    <w:name w:val="Akapit z listą2"/>
    <w:basedOn w:val="Normalny"/>
    <w:rsid w:val="000F5EA5"/>
    <w:pPr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0F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F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0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31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.opole.pl/aktyprawne.php?id=6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.opole.pl/aktyprawne.php?id=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.opole.pl/aktyprawne.php?id=6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i.opole.pl/aktyprawne.php?id=6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.opole.pl/aktyprawne.php?id=67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6146</Words>
  <Characters>36879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Maria Bucka</cp:lastModifiedBy>
  <cp:revision>4</cp:revision>
  <dcterms:created xsi:type="dcterms:W3CDTF">2025-07-28T19:37:00Z</dcterms:created>
  <dcterms:modified xsi:type="dcterms:W3CDTF">2025-08-25T13:29:00Z</dcterms:modified>
</cp:coreProperties>
</file>